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6B" w:rsidRDefault="00966B6B">
      <w:pPr>
        <w:rPr>
          <w:rFonts w:ascii="Eras Demi ITC" w:hAnsi="Eras Demi ITC"/>
          <w:sz w:val="56"/>
          <w:szCs w:val="56"/>
        </w:rPr>
      </w:pPr>
      <w:r>
        <w:rPr>
          <w:noProof/>
        </w:rPr>
        <w:drawing>
          <wp:anchor distT="0" distB="0" distL="114300" distR="114300" simplePos="0" relativeHeight="251658240" behindDoc="0" locked="0" layoutInCell="1" allowOverlap="1" wp14:anchorId="7601C256" wp14:editId="3C89470B">
            <wp:simplePos x="0" y="0"/>
            <wp:positionH relativeFrom="margin">
              <wp:align>left</wp:align>
            </wp:positionH>
            <wp:positionV relativeFrom="paragraph">
              <wp:posOffset>74930</wp:posOffset>
            </wp:positionV>
            <wp:extent cx="2154803" cy="16061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 logo smaller.jpg"/>
                    <pic:cNvPicPr/>
                  </pic:nvPicPr>
                  <pic:blipFill>
                    <a:blip r:embed="rId4">
                      <a:extLst>
                        <a:ext uri="{28A0092B-C50C-407E-A947-70E740481C1C}">
                          <a14:useLocalDpi xmlns:a14="http://schemas.microsoft.com/office/drawing/2010/main" val="0"/>
                        </a:ext>
                      </a:extLst>
                    </a:blip>
                    <a:stretch>
                      <a:fillRect/>
                    </a:stretch>
                  </pic:blipFill>
                  <pic:spPr>
                    <a:xfrm>
                      <a:off x="0" y="0"/>
                      <a:ext cx="2154803" cy="1606163"/>
                    </a:xfrm>
                    <a:prstGeom prst="rect">
                      <a:avLst/>
                    </a:prstGeom>
                  </pic:spPr>
                </pic:pic>
              </a:graphicData>
            </a:graphic>
            <wp14:sizeRelH relativeFrom="page">
              <wp14:pctWidth>0</wp14:pctWidth>
            </wp14:sizeRelH>
            <wp14:sizeRelV relativeFrom="page">
              <wp14:pctHeight>0</wp14:pctHeight>
            </wp14:sizeRelV>
          </wp:anchor>
        </w:drawing>
      </w:r>
    </w:p>
    <w:p w:rsidR="00966B6B" w:rsidRPr="00966B6B" w:rsidRDefault="00966B6B" w:rsidP="00966B6B">
      <w:pPr>
        <w:jc w:val="center"/>
        <w:rPr>
          <w:rFonts w:ascii="Eras Demi ITC" w:hAnsi="Eras Demi ITC"/>
          <w:color w:val="C00000"/>
          <w:sz w:val="14"/>
          <w:szCs w:val="72"/>
        </w:rPr>
      </w:pPr>
    </w:p>
    <w:p w:rsidR="00984209" w:rsidRPr="004738E1" w:rsidRDefault="00966B6B" w:rsidP="00966B6B">
      <w:pPr>
        <w:jc w:val="center"/>
        <w:rPr>
          <w:rFonts w:ascii="Eras Demi ITC" w:hAnsi="Eras Demi ITC"/>
          <w:color w:val="C00000"/>
          <w:sz w:val="72"/>
          <w:szCs w:val="72"/>
        </w:rPr>
      </w:pPr>
      <w:r w:rsidRPr="004738E1">
        <w:rPr>
          <w:rFonts w:ascii="Eras Demi ITC" w:hAnsi="Eras Demi ITC"/>
          <w:color w:val="C00000"/>
          <w:sz w:val="72"/>
          <w:szCs w:val="72"/>
        </w:rPr>
        <w:t>Update</w:t>
      </w:r>
    </w:p>
    <w:p w:rsidR="00966B6B" w:rsidRPr="00CD2F46" w:rsidRDefault="0002766A" w:rsidP="00966B6B">
      <w:pPr>
        <w:jc w:val="center"/>
        <w:rPr>
          <w:rFonts w:ascii="Eras Demi ITC" w:hAnsi="Eras Demi ITC"/>
          <w:color w:val="C00000"/>
          <w:sz w:val="36"/>
          <w:szCs w:val="72"/>
        </w:rPr>
      </w:pPr>
      <w:r>
        <w:rPr>
          <w:rFonts w:ascii="Eras Demi ITC" w:hAnsi="Eras Demi ITC"/>
          <w:color w:val="C00000"/>
          <w:sz w:val="36"/>
          <w:szCs w:val="72"/>
        </w:rPr>
        <w:t>January 2015</w:t>
      </w:r>
    </w:p>
    <w:p w:rsidR="00966B6B" w:rsidRPr="00710AA8" w:rsidRDefault="00966B6B" w:rsidP="00966B6B">
      <w:pPr>
        <w:jc w:val="center"/>
        <w:rPr>
          <w:rFonts w:ascii="Eras Demi ITC" w:hAnsi="Eras Demi ITC"/>
          <w:color w:val="C00000"/>
          <w:szCs w:val="72"/>
        </w:rPr>
      </w:pPr>
    </w:p>
    <w:p w:rsidR="00966B6B" w:rsidRDefault="00966B6B" w:rsidP="00966B6B">
      <w:pPr>
        <w:jc w:val="center"/>
        <w:rPr>
          <w:rFonts w:ascii="Eras Demi ITC" w:hAnsi="Eras Demi ITC"/>
          <w:color w:val="C00000"/>
          <w:sz w:val="44"/>
          <w:szCs w:val="72"/>
        </w:rPr>
      </w:pPr>
    </w:p>
    <w:p w:rsidR="00C46E96" w:rsidRDefault="00C46E96" w:rsidP="00966B6B">
      <w:pPr>
        <w:rPr>
          <w:rFonts w:ascii="Eras Demi ITC" w:hAnsi="Eras Demi ITC"/>
          <w:color w:val="C00000"/>
          <w:sz w:val="32"/>
          <w:szCs w:val="72"/>
        </w:rPr>
      </w:pPr>
    </w:p>
    <w:p w:rsidR="00966B6B" w:rsidRDefault="00966B6B" w:rsidP="00966B6B">
      <w:pPr>
        <w:rPr>
          <w:rFonts w:ascii="Eras Demi ITC" w:hAnsi="Eras Demi ITC"/>
          <w:color w:val="C00000"/>
          <w:sz w:val="32"/>
          <w:szCs w:val="72"/>
        </w:rPr>
      </w:pPr>
      <w:r>
        <w:rPr>
          <w:rFonts w:ascii="Eras Demi ITC" w:hAnsi="Eras Demi ITC"/>
          <w:color w:val="C00000"/>
          <w:sz w:val="32"/>
          <w:szCs w:val="72"/>
        </w:rPr>
        <w:t xml:space="preserve">Recent Success </w:t>
      </w:r>
    </w:p>
    <w:p w:rsidR="00F763F3" w:rsidRDefault="00F763F3" w:rsidP="00966B6B">
      <w:pPr>
        <w:rPr>
          <w:rFonts w:ascii="Arial" w:hAnsi="Arial" w:cs="Arial"/>
          <w:color w:val="000000" w:themeColor="text1"/>
          <w:sz w:val="20"/>
          <w:szCs w:val="20"/>
        </w:rPr>
      </w:pPr>
    </w:p>
    <w:p w:rsidR="008255CC" w:rsidRDefault="001F079C" w:rsidP="00966B6B">
      <w:pPr>
        <w:rPr>
          <w:rFonts w:ascii="Arial" w:hAnsi="Arial" w:cs="Arial"/>
          <w:color w:val="000000" w:themeColor="text1"/>
          <w:sz w:val="20"/>
          <w:szCs w:val="22"/>
        </w:rPr>
      </w:pPr>
      <w:r>
        <w:rPr>
          <w:rFonts w:ascii="Arial" w:hAnsi="Arial" w:cs="Arial"/>
          <w:color w:val="000000" w:themeColor="text1"/>
          <w:sz w:val="20"/>
          <w:szCs w:val="22"/>
        </w:rPr>
        <w:t xml:space="preserve">When government agencies make overpayment errors and discover </w:t>
      </w:r>
      <w:proofErr w:type="gramStart"/>
      <w:r>
        <w:rPr>
          <w:rFonts w:ascii="Arial" w:hAnsi="Arial" w:cs="Arial"/>
          <w:color w:val="000000" w:themeColor="text1"/>
          <w:sz w:val="20"/>
          <w:szCs w:val="22"/>
        </w:rPr>
        <w:t>them</w:t>
      </w:r>
      <w:proofErr w:type="gramEnd"/>
      <w:r>
        <w:rPr>
          <w:rFonts w:ascii="Arial" w:hAnsi="Arial" w:cs="Arial"/>
          <w:color w:val="000000" w:themeColor="text1"/>
          <w:sz w:val="20"/>
          <w:szCs w:val="22"/>
        </w:rPr>
        <w:t xml:space="preserve"> year</w:t>
      </w:r>
      <w:r w:rsidR="00B0676F">
        <w:rPr>
          <w:rFonts w:ascii="Arial" w:hAnsi="Arial" w:cs="Arial"/>
          <w:color w:val="000000" w:themeColor="text1"/>
          <w:sz w:val="20"/>
          <w:szCs w:val="22"/>
        </w:rPr>
        <w:t>s</w:t>
      </w:r>
      <w:r>
        <w:rPr>
          <w:rFonts w:ascii="Arial" w:hAnsi="Arial" w:cs="Arial"/>
          <w:color w:val="000000" w:themeColor="text1"/>
          <w:sz w:val="20"/>
          <w:szCs w:val="22"/>
        </w:rPr>
        <w:t xml:space="preserve"> later, it wreaks havoc on our clients’ lives. MFY attorney Chloe Holzman recently </w:t>
      </w:r>
      <w:r w:rsidR="00B0676F">
        <w:rPr>
          <w:rFonts w:ascii="Arial" w:hAnsi="Arial" w:cs="Arial"/>
          <w:color w:val="000000" w:themeColor="text1"/>
          <w:sz w:val="20"/>
          <w:szCs w:val="22"/>
        </w:rPr>
        <w:t xml:space="preserve">successfully argued to </w:t>
      </w:r>
      <w:r w:rsidR="00C46E96">
        <w:rPr>
          <w:rFonts w:ascii="Arial" w:hAnsi="Arial" w:cs="Arial"/>
          <w:color w:val="000000" w:themeColor="text1"/>
          <w:sz w:val="20"/>
          <w:szCs w:val="22"/>
        </w:rPr>
        <w:t>Social Security to waive an overpayment of more than $120,000 for a client with a long-standing disability</w:t>
      </w:r>
      <w:r w:rsidR="006B62EE">
        <w:rPr>
          <w:rFonts w:ascii="Arial" w:hAnsi="Arial" w:cs="Arial"/>
          <w:color w:val="000000" w:themeColor="text1"/>
          <w:sz w:val="20"/>
          <w:szCs w:val="22"/>
        </w:rPr>
        <w:t>.</w:t>
      </w:r>
      <w:r w:rsidR="00B0676F">
        <w:rPr>
          <w:rFonts w:ascii="Arial" w:hAnsi="Arial" w:cs="Arial"/>
          <w:color w:val="000000" w:themeColor="text1"/>
          <w:sz w:val="20"/>
          <w:szCs w:val="22"/>
        </w:rPr>
        <w:t xml:space="preserve"> MFY </w:t>
      </w:r>
      <w:r w:rsidR="00C46E96">
        <w:rPr>
          <w:rFonts w:ascii="Arial" w:hAnsi="Arial" w:cs="Arial"/>
          <w:color w:val="000000" w:themeColor="text1"/>
          <w:sz w:val="20"/>
          <w:szCs w:val="22"/>
        </w:rPr>
        <w:t xml:space="preserve">also </w:t>
      </w:r>
      <w:r w:rsidR="00B0676F">
        <w:rPr>
          <w:rFonts w:ascii="Arial" w:hAnsi="Arial" w:cs="Arial"/>
          <w:color w:val="000000" w:themeColor="text1"/>
          <w:sz w:val="20"/>
          <w:szCs w:val="22"/>
        </w:rPr>
        <w:t xml:space="preserve">succeeded in getting the </w:t>
      </w:r>
      <w:r w:rsidR="00C46E96">
        <w:rPr>
          <w:rFonts w:ascii="Arial" w:hAnsi="Arial" w:cs="Arial"/>
          <w:color w:val="000000" w:themeColor="text1"/>
          <w:sz w:val="20"/>
          <w:szCs w:val="22"/>
        </w:rPr>
        <w:t>client’s monthly benefits reinstated and the agency</w:t>
      </w:r>
      <w:r w:rsidR="00B0676F">
        <w:rPr>
          <w:rFonts w:ascii="Arial" w:hAnsi="Arial" w:cs="Arial"/>
          <w:color w:val="000000" w:themeColor="text1"/>
          <w:sz w:val="20"/>
          <w:szCs w:val="22"/>
        </w:rPr>
        <w:t xml:space="preserve"> to</w:t>
      </w:r>
      <w:r w:rsidR="00C46E96">
        <w:rPr>
          <w:rFonts w:ascii="Arial" w:hAnsi="Arial" w:cs="Arial"/>
          <w:color w:val="000000" w:themeColor="text1"/>
          <w:sz w:val="20"/>
          <w:szCs w:val="22"/>
        </w:rPr>
        <w:t xml:space="preserve"> agree to pay an underpayment of $8,000.</w:t>
      </w:r>
    </w:p>
    <w:p w:rsidR="00C46E96" w:rsidRDefault="00C46E96" w:rsidP="00966B6B">
      <w:pPr>
        <w:rPr>
          <w:rFonts w:ascii="Arial" w:hAnsi="Arial" w:cs="Arial"/>
          <w:color w:val="000000" w:themeColor="text1"/>
          <w:sz w:val="20"/>
          <w:szCs w:val="22"/>
        </w:rPr>
      </w:pPr>
    </w:p>
    <w:p w:rsidR="00C46E96" w:rsidRDefault="00C46E96" w:rsidP="00C46E96">
      <w:r>
        <w:rPr>
          <w:rFonts w:ascii="Eras Demi ITC" w:hAnsi="Eras Demi ITC"/>
          <w:color w:val="C00000"/>
          <w:sz w:val="32"/>
          <w:szCs w:val="72"/>
        </w:rPr>
        <w:t>MFY Increased Services in 2014</w:t>
      </w:r>
    </w:p>
    <w:p w:rsidR="00C46E96" w:rsidRPr="00C46E96" w:rsidRDefault="00C46E96" w:rsidP="00C46E96">
      <w:pPr>
        <w:rPr>
          <w:rFonts w:ascii="Arial" w:hAnsi="Arial" w:cs="Arial"/>
          <w:sz w:val="20"/>
          <w:szCs w:val="20"/>
        </w:rPr>
      </w:pPr>
    </w:p>
    <w:p w:rsidR="00C46E96" w:rsidRPr="00C46E96" w:rsidRDefault="00C46E96" w:rsidP="00C46E96">
      <w:pPr>
        <w:rPr>
          <w:rFonts w:ascii="Arial" w:hAnsi="Arial" w:cs="Arial"/>
          <w:sz w:val="20"/>
          <w:szCs w:val="20"/>
        </w:rPr>
      </w:pPr>
      <w:r w:rsidRPr="00C46E96">
        <w:rPr>
          <w:rFonts w:ascii="Arial" w:hAnsi="Arial" w:cs="Arial"/>
          <w:sz w:val="20"/>
          <w:szCs w:val="20"/>
        </w:rPr>
        <w:t>2014 was MFY’s most productive year ever. The organization handled 10,268 cases,</w:t>
      </w:r>
      <w:r w:rsidR="00DF3231">
        <w:rPr>
          <w:rFonts w:ascii="Arial" w:hAnsi="Arial" w:cs="Arial"/>
          <w:sz w:val="20"/>
          <w:szCs w:val="20"/>
        </w:rPr>
        <w:t xml:space="preserve"> assisting over 20,000 people,</w:t>
      </w:r>
      <w:r w:rsidRPr="00C46E96">
        <w:rPr>
          <w:rFonts w:ascii="Arial" w:hAnsi="Arial" w:cs="Arial"/>
          <w:sz w:val="20"/>
          <w:szCs w:val="20"/>
        </w:rPr>
        <w:t xml:space="preserve"> an 18% increase over the previous calendar year. Employment cases almost doubled, and legal advice, counsel and representation for families caring for related children outside of the foster care system increased by 52%. MFY’s new government benefits unit, created at the end of 2013, handled 1,376 cases in 2014. MFY also increased i</w:t>
      </w:r>
      <w:r w:rsidR="00B0676F">
        <w:rPr>
          <w:rFonts w:ascii="Arial" w:hAnsi="Arial" w:cs="Arial"/>
          <w:sz w:val="20"/>
          <w:szCs w:val="20"/>
        </w:rPr>
        <w:t>ts</w:t>
      </w:r>
      <w:r w:rsidRPr="00C46E96">
        <w:rPr>
          <w:rFonts w:ascii="Arial" w:hAnsi="Arial" w:cs="Arial"/>
          <w:sz w:val="20"/>
          <w:szCs w:val="20"/>
        </w:rPr>
        <w:t xml:space="preserve"> presence in the outer boroughs, with cases in the Bronx up by 73%.</w:t>
      </w:r>
    </w:p>
    <w:p w:rsidR="008255CC" w:rsidRDefault="008255CC" w:rsidP="00966B6B">
      <w:pPr>
        <w:rPr>
          <w:rFonts w:ascii="Arial" w:hAnsi="Arial" w:cs="Arial"/>
          <w:color w:val="000000" w:themeColor="text1"/>
          <w:sz w:val="20"/>
          <w:szCs w:val="22"/>
        </w:rPr>
      </w:pPr>
      <w:r>
        <w:rPr>
          <w:rFonts w:ascii="Arial" w:hAnsi="Arial" w:cs="Arial"/>
          <w:color w:val="000000" w:themeColor="text1"/>
          <w:sz w:val="20"/>
          <w:szCs w:val="22"/>
        </w:rPr>
        <w:tab/>
      </w:r>
      <w:r>
        <w:rPr>
          <w:rFonts w:ascii="Arial" w:hAnsi="Arial" w:cs="Arial"/>
          <w:color w:val="000000" w:themeColor="text1"/>
          <w:sz w:val="20"/>
          <w:szCs w:val="22"/>
        </w:rPr>
        <w:tab/>
      </w:r>
      <w:r>
        <w:rPr>
          <w:rFonts w:ascii="Arial" w:hAnsi="Arial" w:cs="Arial"/>
          <w:color w:val="000000" w:themeColor="text1"/>
          <w:sz w:val="20"/>
          <w:szCs w:val="22"/>
        </w:rPr>
        <w:tab/>
      </w:r>
    </w:p>
    <w:p w:rsidR="008255CC" w:rsidRDefault="001F079C" w:rsidP="008255CC">
      <w:pPr>
        <w:rPr>
          <w:rFonts w:ascii="Eras Demi ITC" w:hAnsi="Eras Demi ITC"/>
          <w:color w:val="C00000"/>
          <w:sz w:val="32"/>
          <w:szCs w:val="72"/>
        </w:rPr>
      </w:pPr>
      <w:r>
        <w:rPr>
          <w:rFonts w:ascii="Eras Demi ITC" w:hAnsi="Eras Demi ITC"/>
          <w:noProof/>
          <w:color w:val="C00000"/>
          <w:sz w:val="32"/>
          <w:szCs w:val="72"/>
        </w:rPr>
        <w:t xml:space="preserve">MFY to </w:t>
      </w:r>
      <w:r>
        <w:rPr>
          <w:rFonts w:ascii="Eras Demi ITC" w:hAnsi="Eras Demi ITC"/>
          <w:color w:val="C00000"/>
          <w:sz w:val="32"/>
          <w:szCs w:val="72"/>
        </w:rPr>
        <w:t>Honor Firms for Aiding Adult Home Residents</w:t>
      </w:r>
    </w:p>
    <w:p w:rsidR="009E6C01" w:rsidRPr="009E6C01" w:rsidRDefault="009E6C01" w:rsidP="008255CC">
      <w:pPr>
        <w:rPr>
          <w:rFonts w:ascii="Eras Demi ITC" w:hAnsi="Eras Demi ITC"/>
          <w:color w:val="C00000"/>
          <w:sz w:val="16"/>
          <w:szCs w:val="72"/>
        </w:rPr>
      </w:pPr>
    </w:p>
    <w:p w:rsidR="008255CC" w:rsidRDefault="009E6C01" w:rsidP="008255CC">
      <w:pPr>
        <w:rPr>
          <w:rFonts w:ascii="Eras Demi ITC" w:hAnsi="Eras Demi ITC"/>
          <w:color w:val="C00000"/>
          <w:sz w:val="32"/>
          <w:szCs w:val="72"/>
        </w:rPr>
      </w:pPr>
      <w:r>
        <w:rPr>
          <w:rFonts w:ascii="Arial" w:hAnsi="Arial" w:cs="Arial"/>
          <w:color w:val="000000" w:themeColor="text1"/>
          <w:sz w:val="20"/>
          <w:szCs w:val="72"/>
        </w:rPr>
        <w:t xml:space="preserve">MFY’s annual </w:t>
      </w:r>
      <w:r w:rsidRPr="001F079C">
        <w:rPr>
          <w:rFonts w:ascii="Arial" w:hAnsi="Arial" w:cs="Arial"/>
          <w:color w:val="000000" w:themeColor="text1"/>
          <w:sz w:val="20"/>
          <w:szCs w:val="72"/>
        </w:rPr>
        <w:t>Dinner-Theatre Benefit</w:t>
      </w:r>
      <w:r w:rsidR="001F079C" w:rsidRPr="001F079C">
        <w:rPr>
          <w:rFonts w:ascii="Arial" w:hAnsi="Arial" w:cs="Arial"/>
          <w:color w:val="000000" w:themeColor="text1"/>
          <w:sz w:val="20"/>
          <w:szCs w:val="72"/>
        </w:rPr>
        <w:t xml:space="preserve">, </w:t>
      </w:r>
      <w:r w:rsidR="001F079C">
        <w:rPr>
          <w:rFonts w:ascii="Arial" w:hAnsi="Arial" w:cs="Arial"/>
          <w:color w:val="000000" w:themeColor="text1"/>
          <w:sz w:val="20"/>
          <w:szCs w:val="72"/>
        </w:rPr>
        <w:t>to be held on Ju</w:t>
      </w:r>
      <w:r>
        <w:rPr>
          <w:rFonts w:ascii="Arial" w:hAnsi="Arial" w:cs="Arial"/>
          <w:color w:val="000000" w:themeColor="text1"/>
          <w:sz w:val="20"/>
          <w:szCs w:val="72"/>
        </w:rPr>
        <w:t xml:space="preserve">ne 10, 2015, </w:t>
      </w:r>
      <w:r w:rsidR="001F079C">
        <w:rPr>
          <w:rFonts w:ascii="Arial" w:hAnsi="Arial" w:cs="Arial"/>
          <w:color w:val="000000" w:themeColor="text1"/>
          <w:sz w:val="20"/>
          <w:szCs w:val="72"/>
        </w:rPr>
        <w:t xml:space="preserve">will honor </w:t>
      </w:r>
      <w:r w:rsidR="001F079C" w:rsidRPr="001F079C">
        <w:rPr>
          <w:rFonts w:ascii="Arial" w:hAnsi="Arial" w:cs="Arial"/>
          <w:b/>
          <w:color w:val="C00000"/>
          <w:sz w:val="20"/>
          <w:szCs w:val="72"/>
        </w:rPr>
        <w:t>Patterson Belknap Webb &amp; Tyler LLP</w:t>
      </w:r>
      <w:r w:rsidR="001F079C">
        <w:rPr>
          <w:rFonts w:ascii="Arial" w:hAnsi="Arial" w:cs="Arial"/>
          <w:color w:val="000000" w:themeColor="text1"/>
          <w:sz w:val="20"/>
          <w:szCs w:val="72"/>
        </w:rPr>
        <w:t xml:space="preserve"> and </w:t>
      </w:r>
      <w:r w:rsidR="001F079C" w:rsidRPr="001F079C">
        <w:rPr>
          <w:rFonts w:ascii="Arial" w:hAnsi="Arial" w:cs="Arial"/>
          <w:b/>
          <w:color w:val="C00000"/>
          <w:sz w:val="20"/>
          <w:szCs w:val="72"/>
        </w:rPr>
        <w:t>Paul, Weiss, Rifkind, Wharton &amp; Garrison LLP</w:t>
      </w:r>
      <w:r w:rsidR="001F079C">
        <w:rPr>
          <w:rFonts w:ascii="Arial" w:hAnsi="Arial" w:cs="Arial"/>
          <w:color w:val="C00000"/>
          <w:sz w:val="20"/>
          <w:szCs w:val="20"/>
        </w:rPr>
        <w:t xml:space="preserve"> </w:t>
      </w:r>
      <w:r w:rsidR="001F079C">
        <w:rPr>
          <w:rFonts w:ascii="Arial" w:hAnsi="Arial" w:cs="Arial"/>
          <w:color w:val="000000" w:themeColor="text1"/>
          <w:sz w:val="20"/>
          <w:szCs w:val="20"/>
        </w:rPr>
        <w:t>for their outstanding contributions to securing access to justice for adult home residents with mental illness</w:t>
      </w:r>
      <w:r w:rsidR="00B0676F">
        <w:rPr>
          <w:rFonts w:ascii="Arial" w:hAnsi="Arial" w:cs="Arial"/>
          <w:color w:val="000000" w:themeColor="text1"/>
          <w:sz w:val="20"/>
          <w:szCs w:val="20"/>
        </w:rPr>
        <w:t>.</w:t>
      </w:r>
      <w:r w:rsidR="001F079C">
        <w:rPr>
          <w:rFonts w:ascii="Arial" w:hAnsi="Arial" w:cs="Arial"/>
          <w:color w:val="000000" w:themeColor="text1"/>
          <w:sz w:val="20"/>
          <w:szCs w:val="20"/>
        </w:rPr>
        <w:t xml:space="preserve"> </w:t>
      </w:r>
      <w:r w:rsidR="008255CC">
        <w:rPr>
          <w:rFonts w:ascii="Eras Demi ITC" w:hAnsi="Eras Demi ITC"/>
          <w:color w:val="C00000"/>
          <w:sz w:val="32"/>
          <w:szCs w:val="72"/>
        </w:rPr>
        <w:tab/>
      </w:r>
      <w:r w:rsidR="008255CC">
        <w:rPr>
          <w:rFonts w:ascii="Eras Demi ITC" w:hAnsi="Eras Demi ITC"/>
          <w:color w:val="C00000"/>
          <w:sz w:val="32"/>
          <w:szCs w:val="72"/>
        </w:rPr>
        <w:tab/>
      </w:r>
    </w:p>
    <w:p w:rsidR="009E6C01" w:rsidRDefault="009E6C01" w:rsidP="00966B6B">
      <w:pPr>
        <w:rPr>
          <w:rFonts w:ascii="Arial" w:hAnsi="Arial" w:cs="Arial"/>
          <w:color w:val="000000" w:themeColor="text1"/>
          <w:sz w:val="20"/>
          <w:szCs w:val="22"/>
        </w:rPr>
      </w:pPr>
    </w:p>
    <w:p w:rsidR="009E6C01" w:rsidRDefault="009E6C01" w:rsidP="00966B6B">
      <w:pPr>
        <w:rPr>
          <w:rFonts w:ascii="Eras Demi ITC" w:hAnsi="Eras Demi ITC"/>
          <w:color w:val="C00000"/>
          <w:sz w:val="32"/>
          <w:szCs w:val="72"/>
        </w:rPr>
      </w:pPr>
      <w:r>
        <w:rPr>
          <w:rFonts w:ascii="Eras Demi ITC" w:hAnsi="Eras Demi ITC"/>
          <w:color w:val="C00000"/>
          <w:sz w:val="32"/>
          <w:szCs w:val="72"/>
        </w:rPr>
        <w:t>MFY in the News . . .</w:t>
      </w:r>
    </w:p>
    <w:p w:rsidR="001F079C" w:rsidRDefault="001F079C" w:rsidP="001F079C"/>
    <w:p w:rsidR="001F079C" w:rsidRPr="00C46E96" w:rsidRDefault="001F079C" w:rsidP="001F079C">
      <w:pPr>
        <w:rPr>
          <w:rFonts w:ascii="Arial" w:hAnsi="Arial" w:cs="Arial"/>
          <w:sz w:val="20"/>
          <w:szCs w:val="20"/>
        </w:rPr>
      </w:pPr>
      <w:r w:rsidRPr="00C46E96">
        <w:rPr>
          <w:rFonts w:ascii="Arial" w:hAnsi="Arial" w:cs="Arial"/>
          <w:sz w:val="20"/>
          <w:szCs w:val="20"/>
        </w:rPr>
        <w:t>In a letter to the editor</w:t>
      </w:r>
      <w:r w:rsidR="00CE226C">
        <w:rPr>
          <w:rFonts w:ascii="Arial" w:hAnsi="Arial" w:cs="Arial"/>
          <w:sz w:val="20"/>
          <w:szCs w:val="20"/>
        </w:rPr>
        <w:t xml:space="preserve"> of the </w:t>
      </w:r>
      <w:hyperlink r:id="rId5" w:history="1">
        <w:r w:rsidR="00CE226C" w:rsidRPr="00F67A78">
          <w:rPr>
            <w:rStyle w:val="Hyperlink"/>
            <w:rFonts w:ascii="Arial" w:hAnsi="Arial" w:cs="Arial"/>
            <w:i/>
            <w:sz w:val="20"/>
            <w:szCs w:val="20"/>
          </w:rPr>
          <w:t>New York Times</w:t>
        </w:r>
      </w:hyperlink>
      <w:r w:rsidRPr="00C46E96">
        <w:rPr>
          <w:rFonts w:ascii="Arial" w:hAnsi="Arial" w:cs="Arial"/>
          <w:sz w:val="20"/>
          <w:szCs w:val="20"/>
        </w:rPr>
        <w:t xml:space="preserve"> on December 31, 2014, MFY Supervising Attorney Barbara Graves-Poller drew attention to the difficulties young people who have been raised by relatives face when seeking college financial assistance.</w:t>
      </w:r>
    </w:p>
    <w:p w:rsidR="00F67A78" w:rsidRDefault="00F67A78" w:rsidP="001F079C">
      <w:pPr>
        <w:rPr>
          <w:rFonts w:ascii="Arial" w:hAnsi="Arial" w:cs="Arial"/>
          <w:sz w:val="20"/>
          <w:szCs w:val="20"/>
        </w:rPr>
      </w:pPr>
    </w:p>
    <w:p w:rsidR="001F079C" w:rsidRPr="00C46E96" w:rsidRDefault="001F079C" w:rsidP="001F079C">
      <w:pPr>
        <w:rPr>
          <w:rFonts w:ascii="Arial" w:hAnsi="Arial" w:cs="Arial"/>
          <w:sz w:val="20"/>
          <w:szCs w:val="20"/>
        </w:rPr>
      </w:pPr>
      <w:r w:rsidRPr="00C46E96">
        <w:rPr>
          <w:rFonts w:ascii="Arial" w:hAnsi="Arial" w:cs="Arial"/>
          <w:sz w:val="20"/>
          <w:szCs w:val="20"/>
        </w:rPr>
        <w:t xml:space="preserve">A </w:t>
      </w:r>
      <w:r w:rsidRPr="006B62EE">
        <w:rPr>
          <w:rFonts w:ascii="Arial" w:hAnsi="Arial" w:cs="Arial"/>
          <w:i/>
          <w:sz w:val="20"/>
          <w:szCs w:val="20"/>
        </w:rPr>
        <w:t>New York Times</w:t>
      </w:r>
      <w:r w:rsidRPr="00C46E96">
        <w:rPr>
          <w:rFonts w:ascii="Arial" w:hAnsi="Arial" w:cs="Arial"/>
          <w:sz w:val="20"/>
          <w:szCs w:val="20"/>
        </w:rPr>
        <w:t xml:space="preserve"> piece about a </w:t>
      </w:r>
      <w:hyperlink r:id="rId6" w:history="1">
        <w:r w:rsidRPr="00F67A78">
          <w:rPr>
            <w:rStyle w:val="Hyperlink"/>
            <w:rFonts w:ascii="Arial" w:hAnsi="Arial" w:cs="Arial"/>
            <w:sz w:val="20"/>
            <w:szCs w:val="20"/>
          </w:rPr>
          <w:t>Chelsea soup kitchen</w:t>
        </w:r>
      </w:hyperlink>
      <w:r w:rsidRPr="00C46E96">
        <w:rPr>
          <w:rFonts w:ascii="Arial" w:hAnsi="Arial" w:cs="Arial"/>
          <w:sz w:val="20"/>
          <w:szCs w:val="20"/>
        </w:rPr>
        <w:t xml:space="preserve"> profiles Scott Croly, who plays the piano each day for the kitchen’s guests. Croly recently received help from MFY to file a successful pro se bankruptcy petition. </w:t>
      </w:r>
    </w:p>
    <w:p w:rsidR="001F079C" w:rsidRPr="00C46E96" w:rsidRDefault="001F079C" w:rsidP="001F079C">
      <w:pPr>
        <w:rPr>
          <w:rFonts w:ascii="Arial" w:hAnsi="Arial" w:cs="Arial"/>
          <w:sz w:val="20"/>
          <w:szCs w:val="20"/>
        </w:rPr>
      </w:pPr>
    </w:p>
    <w:p w:rsidR="001F079C" w:rsidRPr="00C46E96" w:rsidRDefault="001F079C" w:rsidP="001F079C">
      <w:pPr>
        <w:rPr>
          <w:rFonts w:ascii="Arial" w:hAnsi="Arial" w:cs="Arial"/>
          <w:sz w:val="20"/>
          <w:szCs w:val="20"/>
        </w:rPr>
      </w:pPr>
      <w:r w:rsidRPr="00C46E96">
        <w:rPr>
          <w:rFonts w:ascii="Arial" w:hAnsi="Arial" w:cs="Arial"/>
          <w:sz w:val="20"/>
          <w:szCs w:val="20"/>
        </w:rPr>
        <w:t xml:space="preserve">MFY is representing more than </w:t>
      </w:r>
      <w:hyperlink r:id="rId7" w:history="1">
        <w:r w:rsidRPr="00F67A78">
          <w:rPr>
            <w:rStyle w:val="Hyperlink"/>
            <w:rFonts w:ascii="Arial" w:hAnsi="Arial" w:cs="Arial"/>
            <w:sz w:val="20"/>
            <w:szCs w:val="20"/>
          </w:rPr>
          <w:t>two dozen immigrant women</w:t>
        </w:r>
      </w:hyperlink>
      <w:r w:rsidRPr="00C46E96">
        <w:rPr>
          <w:rFonts w:ascii="Arial" w:hAnsi="Arial" w:cs="Arial"/>
          <w:sz w:val="20"/>
          <w:szCs w:val="20"/>
        </w:rPr>
        <w:t xml:space="preserve"> who have lived in an SRO in Hell’s Kitchen for years. The facility is owned by a Connecticut order of nuns, who raised rents for these tenants, who are not protected by rent stabilization laws because of an exemption for religious institu</w:t>
      </w:r>
      <w:bookmarkStart w:id="0" w:name="_GoBack"/>
      <w:bookmarkEnd w:id="0"/>
      <w:r w:rsidRPr="00C46E96">
        <w:rPr>
          <w:rFonts w:ascii="Arial" w:hAnsi="Arial" w:cs="Arial"/>
          <w:sz w:val="20"/>
          <w:szCs w:val="20"/>
        </w:rPr>
        <w:t>tions.</w:t>
      </w:r>
    </w:p>
    <w:sectPr w:rsidR="001F079C" w:rsidRPr="00C46E96" w:rsidSect="008D4D1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6B"/>
    <w:rsid w:val="0002766A"/>
    <w:rsid w:val="00057E94"/>
    <w:rsid w:val="00081D25"/>
    <w:rsid w:val="000B27C8"/>
    <w:rsid w:val="000D585D"/>
    <w:rsid w:val="001314E9"/>
    <w:rsid w:val="001C09AE"/>
    <w:rsid w:val="001F079C"/>
    <w:rsid w:val="00215614"/>
    <w:rsid w:val="00370907"/>
    <w:rsid w:val="003946A8"/>
    <w:rsid w:val="00431BF7"/>
    <w:rsid w:val="004738E1"/>
    <w:rsid w:val="004869B5"/>
    <w:rsid w:val="004960D8"/>
    <w:rsid w:val="005109C9"/>
    <w:rsid w:val="006B62EE"/>
    <w:rsid w:val="00710AA8"/>
    <w:rsid w:val="007F49B1"/>
    <w:rsid w:val="008255CC"/>
    <w:rsid w:val="008D4D12"/>
    <w:rsid w:val="00966B6B"/>
    <w:rsid w:val="00984209"/>
    <w:rsid w:val="009A738C"/>
    <w:rsid w:val="009E6C01"/>
    <w:rsid w:val="00AA7C4A"/>
    <w:rsid w:val="00B0676F"/>
    <w:rsid w:val="00C46E96"/>
    <w:rsid w:val="00CD2F46"/>
    <w:rsid w:val="00CE226C"/>
    <w:rsid w:val="00DF3231"/>
    <w:rsid w:val="00E40273"/>
    <w:rsid w:val="00E733C1"/>
    <w:rsid w:val="00F67A78"/>
    <w:rsid w:val="00F7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983C7-D577-4BD7-88FB-B14E99EC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D12"/>
    <w:rPr>
      <w:color w:val="0563C1" w:themeColor="hyperlink"/>
      <w:u w:val="single"/>
    </w:rPr>
  </w:style>
  <w:style w:type="character" w:styleId="FollowedHyperlink">
    <w:name w:val="FollowedHyperlink"/>
    <w:basedOn w:val="DefaultParagraphFont"/>
    <w:uiPriority w:val="99"/>
    <w:semiHidden/>
    <w:unhideWhenUsed/>
    <w:rsid w:val="008D4D12"/>
    <w:rPr>
      <w:color w:val="954F72" w:themeColor="followedHyperlink"/>
      <w:u w:val="single"/>
    </w:rPr>
  </w:style>
  <w:style w:type="paragraph" w:styleId="BalloonText">
    <w:name w:val="Balloon Text"/>
    <w:basedOn w:val="Normal"/>
    <w:link w:val="BalloonTextChar"/>
    <w:uiPriority w:val="99"/>
    <w:semiHidden/>
    <w:unhideWhenUsed/>
    <w:rsid w:val="00057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erealdeal.com/blog/2014/12/29/bad-habit-nuns-booting-immigrant-ten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4/12/30/nyregion/at-a-manhattan-soup-kitchen-piano-music-is-always-on-the-menu.html" TargetMode="External"/><Relationship Id="rId5" Type="http://schemas.openxmlformats.org/officeDocument/2006/relationships/hyperlink" Target="http://www.nytimes.com/2014/12/31/opinion/college-help-for-neediest.html?module=Search&amp;mabReward=relbias%3Ar%2C%7b%221%22%3A%22RI%3A6%22%7d"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3</cp:revision>
  <dcterms:created xsi:type="dcterms:W3CDTF">2015-02-10T21:44:00Z</dcterms:created>
  <dcterms:modified xsi:type="dcterms:W3CDTF">2016-08-30T16:33:00Z</dcterms:modified>
</cp:coreProperties>
</file>