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9A" w:rsidRPr="005B5A62" w:rsidRDefault="001C03AD">
      <w:pPr>
        <w:widowControl w:val="0"/>
        <w:autoSpaceDE w:val="0"/>
        <w:autoSpaceDN w:val="0"/>
        <w:adjustRightInd w:val="0"/>
        <w:spacing w:before="100" w:after="0" w:line="240" w:lineRule="auto"/>
        <w:ind w:left="3633"/>
        <w:rPr>
          <w:rFonts w:ascii="Times New Roman" w:hAnsi="Times New Roman"/>
          <w:sz w:val="20"/>
          <w:szCs w:val="20"/>
        </w:rPr>
      </w:pPr>
      <w:r w:rsidRPr="005B5A62">
        <w:rPr>
          <w:rFonts w:ascii="Times New Roman" w:hAnsi="Times New Roman"/>
          <w:noProof/>
          <w:sz w:val="24"/>
          <w:szCs w:val="24"/>
          <w:lang w:val="en-US" w:eastAsia="en-US" w:bidi="ar-SA"/>
        </w:rPr>
        <w:drawing>
          <wp:inline distT="0" distB="0" distL="0" distR="0" wp14:anchorId="09237166" wp14:editId="2FC2112D">
            <wp:extent cx="1438910" cy="546100"/>
            <wp:effectExtent l="0" t="0" r="889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910" cy="546100"/>
                    </a:xfrm>
                    <a:prstGeom prst="rect">
                      <a:avLst/>
                    </a:prstGeom>
                    <a:noFill/>
                    <a:ln>
                      <a:noFill/>
                    </a:ln>
                  </pic:spPr>
                </pic:pic>
              </a:graphicData>
            </a:graphic>
          </wp:inline>
        </w:drawing>
      </w:r>
    </w:p>
    <w:p w:rsidR="00C5739A" w:rsidRPr="005B5A62" w:rsidRDefault="00C5739A">
      <w:pPr>
        <w:widowControl w:val="0"/>
        <w:autoSpaceDE w:val="0"/>
        <w:autoSpaceDN w:val="0"/>
        <w:adjustRightInd w:val="0"/>
        <w:spacing w:before="6" w:after="0" w:line="120" w:lineRule="exact"/>
        <w:rPr>
          <w:rFonts w:ascii="Times New Roman" w:hAnsi="Times New Roman"/>
          <w:sz w:val="12"/>
          <w:szCs w:val="12"/>
        </w:rPr>
      </w:pPr>
    </w:p>
    <w:p w:rsidR="00C5739A" w:rsidRPr="005B5A62" w:rsidRDefault="00C5739A">
      <w:pPr>
        <w:widowControl w:val="0"/>
        <w:autoSpaceDE w:val="0"/>
        <w:autoSpaceDN w:val="0"/>
        <w:adjustRightInd w:val="0"/>
        <w:spacing w:after="0" w:line="200" w:lineRule="exact"/>
        <w:rPr>
          <w:rFonts w:ascii="Times New Roman" w:hAnsi="Times New Roman"/>
          <w:sz w:val="20"/>
          <w:szCs w:val="20"/>
        </w:rPr>
      </w:pPr>
    </w:p>
    <w:p w:rsidR="00C5739A" w:rsidRPr="005B5A62" w:rsidRDefault="00C5739A" w:rsidP="00782A77">
      <w:pPr>
        <w:widowControl w:val="0"/>
        <w:autoSpaceDE w:val="0"/>
        <w:autoSpaceDN w:val="0"/>
        <w:adjustRightInd w:val="0"/>
        <w:spacing w:after="0" w:line="452" w:lineRule="exact"/>
        <w:ind w:left="514" w:right="571"/>
        <w:jc w:val="center"/>
        <w:rPr>
          <w:rFonts w:ascii="Arial Black" w:hAnsi="Arial Black" w:cs="Arial Black"/>
          <w:sz w:val="36"/>
          <w:szCs w:val="36"/>
        </w:rPr>
      </w:pPr>
      <w:r w:rsidRPr="005B5A62">
        <w:rPr>
          <w:rFonts w:ascii="Arial Black" w:hAnsi="Arial Black"/>
          <w:b/>
          <w:position w:val="2"/>
          <w:sz w:val="36"/>
        </w:rPr>
        <w:t>¿Aplica en mi caso el tratamiento ambulatorio supervisado (AOT)?</w:t>
      </w:r>
    </w:p>
    <w:p w:rsidR="00C5739A" w:rsidRPr="005B5A62" w:rsidRDefault="00C5739A">
      <w:pPr>
        <w:widowControl w:val="0"/>
        <w:autoSpaceDE w:val="0"/>
        <w:autoSpaceDN w:val="0"/>
        <w:adjustRightInd w:val="0"/>
        <w:spacing w:before="3" w:after="0" w:line="140" w:lineRule="exact"/>
        <w:rPr>
          <w:rFonts w:ascii="Arial Black" w:hAnsi="Arial Black" w:cs="Arial Black"/>
          <w:sz w:val="14"/>
          <w:szCs w:val="14"/>
        </w:rPr>
      </w:pPr>
    </w:p>
    <w:p w:rsidR="00C5739A" w:rsidRPr="005B5A62" w:rsidRDefault="00C5739A">
      <w:pPr>
        <w:widowControl w:val="0"/>
        <w:autoSpaceDE w:val="0"/>
        <w:autoSpaceDN w:val="0"/>
        <w:adjustRightInd w:val="0"/>
        <w:spacing w:after="0" w:line="200" w:lineRule="exact"/>
        <w:rPr>
          <w:rFonts w:ascii="Arial Black" w:hAnsi="Arial Black" w:cs="Arial Black"/>
          <w:sz w:val="20"/>
          <w:szCs w:val="20"/>
        </w:rPr>
      </w:pPr>
    </w:p>
    <w:p w:rsidR="00C5739A" w:rsidRPr="005B5A62" w:rsidRDefault="00C5739A">
      <w:pPr>
        <w:widowControl w:val="0"/>
        <w:autoSpaceDE w:val="0"/>
        <w:autoSpaceDN w:val="0"/>
        <w:adjustRightInd w:val="0"/>
        <w:spacing w:after="0" w:line="240" w:lineRule="auto"/>
        <w:ind w:left="100"/>
        <w:rPr>
          <w:rFonts w:ascii="Arial" w:hAnsi="Arial" w:cs="Arial"/>
          <w:sz w:val="20"/>
          <w:szCs w:val="20"/>
        </w:rPr>
      </w:pPr>
      <w:r w:rsidRPr="005B5A62">
        <w:rPr>
          <w:rFonts w:ascii="Arial" w:hAnsi="Arial"/>
          <w:b/>
          <w:sz w:val="20"/>
        </w:rPr>
        <w:t>¿QUÉ ES EL TRATAMIENTO AMBULATORIO SUPERVISADO SEGÚN LA LEY KENDRA?</w:t>
      </w:r>
    </w:p>
    <w:p w:rsidR="00C5739A" w:rsidRPr="005B5A62" w:rsidRDefault="00C5739A">
      <w:pPr>
        <w:widowControl w:val="0"/>
        <w:autoSpaceDE w:val="0"/>
        <w:autoSpaceDN w:val="0"/>
        <w:adjustRightInd w:val="0"/>
        <w:spacing w:before="9" w:after="0" w:line="120" w:lineRule="exact"/>
        <w:rPr>
          <w:rFonts w:ascii="Arial" w:hAnsi="Arial" w:cs="Arial"/>
          <w:sz w:val="12"/>
          <w:szCs w:val="12"/>
        </w:rPr>
      </w:pPr>
    </w:p>
    <w:p w:rsidR="00C5739A" w:rsidRPr="005B5A62" w:rsidRDefault="00C5739A">
      <w:pPr>
        <w:widowControl w:val="0"/>
        <w:autoSpaceDE w:val="0"/>
        <w:autoSpaceDN w:val="0"/>
        <w:adjustRightInd w:val="0"/>
        <w:spacing w:after="0" w:line="200" w:lineRule="exact"/>
        <w:rPr>
          <w:rFonts w:ascii="Arial" w:hAnsi="Arial" w:cs="Arial"/>
          <w:sz w:val="14"/>
          <w:szCs w:val="20"/>
        </w:rPr>
      </w:pPr>
    </w:p>
    <w:p w:rsidR="003237D0" w:rsidRDefault="00C5739A" w:rsidP="003237D0">
      <w:pPr>
        <w:widowControl w:val="0"/>
        <w:autoSpaceDE w:val="0"/>
        <w:autoSpaceDN w:val="0"/>
        <w:adjustRightInd w:val="0"/>
        <w:spacing w:after="0" w:line="292" w:lineRule="auto"/>
        <w:ind w:left="100" w:right="80"/>
        <w:rPr>
          <w:rFonts w:ascii="Arial" w:hAnsi="Arial"/>
          <w:sz w:val="20"/>
        </w:rPr>
      </w:pPr>
      <w:r w:rsidRPr="005B5A62">
        <w:rPr>
          <w:rFonts w:ascii="Arial" w:hAnsi="Arial"/>
          <w:sz w:val="20"/>
        </w:rPr>
        <w:t xml:space="preserve">Según una ley comúnmente conocida como Ley Kendra, un juez podría ordenar el </w:t>
      </w:r>
      <w:r w:rsidRPr="005B5A62">
        <w:rPr>
          <w:rFonts w:ascii="Arial" w:hAnsi="Arial"/>
          <w:b/>
          <w:sz w:val="20"/>
        </w:rPr>
        <w:t>tratamiento ambulatorio supervisado (AOT)</w:t>
      </w:r>
      <w:r w:rsidRPr="005B5A62">
        <w:rPr>
          <w:rFonts w:ascii="Arial" w:hAnsi="Arial"/>
          <w:sz w:val="20"/>
        </w:rPr>
        <w:t xml:space="preserve"> para ciertas persona</w:t>
      </w:r>
      <w:r w:rsidR="00DB19F4" w:rsidRPr="005B5A62">
        <w:rPr>
          <w:rFonts w:ascii="Arial" w:hAnsi="Arial"/>
          <w:sz w:val="20"/>
        </w:rPr>
        <w:t>s</w:t>
      </w:r>
      <w:r w:rsidRPr="005B5A62">
        <w:rPr>
          <w:rFonts w:ascii="Arial" w:hAnsi="Arial"/>
          <w:sz w:val="20"/>
        </w:rPr>
        <w:t xml:space="preserve"> con enfermedades mentales que están capacitadas para vivir en la comunidad y no requieren estar hospitalizadas, pero que sin una atención o tratamiento de rutina podrían sufrir una recaída y volverse violentos, suicidas o requerir hospitalización.</w:t>
      </w:r>
      <w:r w:rsidRPr="005B5A62">
        <w:rPr>
          <w:noProof/>
          <w:lang w:val="en-US" w:eastAsia="en-US" w:bidi="ar-SA"/>
        </w:rPr>
        <mc:AlternateContent>
          <mc:Choice Requires="wpg">
            <w:drawing>
              <wp:anchor distT="0" distB="0" distL="114300" distR="114300" simplePos="0" relativeHeight="251651072" behindDoc="1" locked="0" layoutInCell="0" allowOverlap="1" wp14:anchorId="4319AAE3" wp14:editId="4ABDA181">
                <wp:simplePos x="0" y="0"/>
                <wp:positionH relativeFrom="page">
                  <wp:posOffset>1038225</wp:posOffset>
                </wp:positionH>
                <wp:positionV relativeFrom="paragraph">
                  <wp:posOffset>326390</wp:posOffset>
                </wp:positionV>
                <wp:extent cx="50800" cy="26035"/>
                <wp:effectExtent l="0" t="0" r="0" b="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26035"/>
                          <a:chOff x="1635" y="514"/>
                          <a:chExt cx="80" cy="41"/>
                        </a:xfrm>
                      </wpg:grpSpPr>
                      <wps:wsp>
                        <wps:cNvPr id="16" name="Freeform 5"/>
                        <wps:cNvSpPr>
                          <a:spLocks/>
                        </wps:cNvSpPr>
                        <wps:spPr bwMode="auto">
                          <a:xfrm>
                            <a:off x="1656" y="535"/>
                            <a:ext cx="39" cy="0"/>
                          </a:xfrm>
                          <a:custGeom>
                            <a:avLst/>
                            <a:gdLst>
                              <a:gd name="T0" fmla="*/ 0 w 39"/>
                              <a:gd name="T1" fmla="*/ 39 w 39"/>
                            </a:gdLst>
                            <a:ahLst/>
                            <a:cxnLst>
                              <a:cxn ang="0">
                                <a:pos x="T0" y="0"/>
                              </a:cxn>
                              <a:cxn ang="0">
                                <a:pos x="T1" y="0"/>
                              </a:cxn>
                            </a:cxnLst>
                            <a:rect l="0" t="0" r="r" b="b"/>
                            <a:pathLst>
                              <a:path w="39">
                                <a:moveTo>
                                  <a:pt x="0" y="0"/>
                                </a:moveTo>
                                <a:lnTo>
                                  <a:pt x="39" y="0"/>
                                </a:lnTo>
                              </a:path>
                            </a:pathLst>
                          </a:custGeom>
                          <a:noFill/>
                          <a:ln w="26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
                        <wps:cNvSpPr>
                          <a:spLocks/>
                        </wps:cNvSpPr>
                        <wps:spPr bwMode="auto">
                          <a:xfrm>
                            <a:off x="1656" y="535"/>
                            <a:ext cx="39" cy="0"/>
                          </a:xfrm>
                          <a:custGeom>
                            <a:avLst/>
                            <a:gdLst>
                              <a:gd name="T0" fmla="*/ 0 w 39"/>
                              <a:gd name="T1" fmla="*/ 39 w 39"/>
                            </a:gdLst>
                            <a:ahLst/>
                            <a:cxnLst>
                              <a:cxn ang="0">
                                <a:pos x="T0" y="0"/>
                              </a:cxn>
                              <a:cxn ang="0">
                                <a:pos x="T1" y="0"/>
                              </a:cxn>
                            </a:cxnLst>
                            <a:rect l="0" t="0" r="r" b="b"/>
                            <a:pathLst>
                              <a:path w="39">
                                <a:moveTo>
                                  <a:pt x="0" y="0"/>
                                </a:moveTo>
                                <a:lnTo>
                                  <a:pt x="39" y="0"/>
                                </a:lnTo>
                              </a:path>
                            </a:pathLst>
                          </a:custGeom>
                          <a:noFill/>
                          <a:ln w="26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1D85A" id="Group 4" o:spid="_x0000_s1026" style="position:absolute;margin-left:81.75pt;margin-top:25.7pt;width:4pt;height:2.05pt;z-index:-251665408;mso-position-horizontal-relative:page" coordorigin="1635,514" coordsize="8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" o:allowincell="f">
                <v:shape id="Freeform 5" o:spid="_x0000_s1027" style="position:absolute;left:1656;top:535;width:39;height:0;visibility:visible;mso-wrap-style:square;v-text-anchor:top" coordsize="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Xssr4A&#10;AADbAAAADwAAAGRycy9kb3ducmV2LnhtbERPS4vCMBC+L/gfwgjetumKFKlGWZYVvPrA89hMH2wz&#10;KUnW1v56Iwje5uN7zno7mFbcyPnGsoKvJAVBXFjdcKXgfNp9LkH4gKyxtUwK7uRhu5l8rDHXtucD&#10;3Y6hEjGEfY4K6hC6XEpf1GTQJ7YjjlxpncEQoaukdtjHcNPKeZpm0mDDsaHGjn5qKv6O/0bB73W8&#10;LMtFOb/0Cy1Po8NQjZlSs+nwvQIRaAhv8cu913F+Bs9f4gFy8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l7LK+AAAA2wAAAA8AAAAAAAAAAAAAAAAAmAIAAGRycy9kb3ducmV2&#10;LnhtbFBLBQYAAAAABAAEAPUAAACDAwAAAAA=&#10;" path="m,l39,e" filled="f" strokeweight=".72669mm">
                  <v:path arrowok="t" o:connecttype="custom" o:connectlocs="0,0;39,0" o:connectangles="0,0"/>
                </v:shape>
                <v:shape id="Freeform 6" o:spid="_x0000_s1028" style="position:absolute;left:1656;top:535;width:39;height:0;visibility:visible;mso-wrap-style:square;v-text-anchor:top" coordsize="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JKcAA&#10;AADbAAAADwAAAGRycy9kb3ducmV2LnhtbERP32vCMBB+H+x/CDfY20wnRaUaZcgGvk7F57O5psXm&#10;UpLY1v71y2Cwt/v4ft5mN9pW9ORD41jB+ywDQVw63bBRcD59va1AhIissXVMCh4UYLd9ftpgod3A&#10;39QfoxEphEOBCuoYu0LKUNZkMcxcR5y4ynmLMUFvpPY4pHDbynmWLaTFhlNDjR3taypvx7tV8Hmd&#10;Lqsqr+aXIdfyNHmMZloo9foyfqxBRBrjv/jPfdBp/hJ+f0kHy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lJKcAAAADbAAAADwAAAAAAAAAAAAAAAACYAgAAZHJzL2Rvd25y&#10;ZXYueG1sUEsFBgAAAAAEAAQA9QAAAIUDAAAAAA==&#10;" path="m,l39,e" filled="f" strokeweight=".72669mm">
                  <v:path arrowok="t" o:connecttype="custom" o:connectlocs="0,0;39,0" o:connectangles="0,0"/>
                </v:shape>
                <w10:wrap anchorx="page"/>
              </v:group>
            </w:pict>
          </mc:Fallback>
        </mc:AlternateContent>
      </w:r>
      <w:r w:rsidRPr="005B5A62">
        <w:rPr>
          <w:noProof/>
          <w:lang w:val="en-US" w:eastAsia="en-US" w:bidi="ar-SA"/>
        </w:rPr>
        <mc:AlternateContent>
          <mc:Choice Requires="wpg">
            <w:drawing>
              <wp:anchor distT="0" distB="0" distL="114300" distR="114300" simplePos="0" relativeHeight="251653120" behindDoc="1" locked="0" layoutInCell="0" allowOverlap="1" wp14:anchorId="67E99FF0" wp14:editId="08A99E5F">
                <wp:simplePos x="0" y="0"/>
                <wp:positionH relativeFrom="page">
                  <wp:posOffset>1038225</wp:posOffset>
                </wp:positionH>
                <wp:positionV relativeFrom="paragraph">
                  <wp:posOffset>1902460</wp:posOffset>
                </wp:positionV>
                <wp:extent cx="50800" cy="26035"/>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26035"/>
                          <a:chOff x="1635" y="2996"/>
                          <a:chExt cx="80" cy="41"/>
                        </a:xfrm>
                      </wpg:grpSpPr>
                      <wps:wsp>
                        <wps:cNvPr id="10" name="Freeform 11"/>
                        <wps:cNvSpPr>
                          <a:spLocks/>
                        </wps:cNvSpPr>
                        <wps:spPr bwMode="auto">
                          <a:xfrm>
                            <a:off x="1656" y="3016"/>
                            <a:ext cx="39" cy="0"/>
                          </a:xfrm>
                          <a:custGeom>
                            <a:avLst/>
                            <a:gdLst>
                              <a:gd name="T0" fmla="*/ 0 w 39"/>
                              <a:gd name="T1" fmla="*/ 39 w 39"/>
                            </a:gdLst>
                            <a:ahLst/>
                            <a:cxnLst>
                              <a:cxn ang="0">
                                <a:pos x="T0" y="0"/>
                              </a:cxn>
                              <a:cxn ang="0">
                                <a:pos x="T1" y="0"/>
                              </a:cxn>
                            </a:cxnLst>
                            <a:rect l="0" t="0" r="r" b="b"/>
                            <a:pathLst>
                              <a:path w="39">
                                <a:moveTo>
                                  <a:pt x="0" y="0"/>
                                </a:moveTo>
                                <a:lnTo>
                                  <a:pt x="39" y="0"/>
                                </a:lnTo>
                              </a:path>
                            </a:pathLst>
                          </a:custGeom>
                          <a:noFill/>
                          <a:ln w="26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1656" y="3016"/>
                            <a:ext cx="39" cy="0"/>
                          </a:xfrm>
                          <a:custGeom>
                            <a:avLst/>
                            <a:gdLst>
                              <a:gd name="T0" fmla="*/ 0 w 39"/>
                              <a:gd name="T1" fmla="*/ 39 w 39"/>
                            </a:gdLst>
                            <a:ahLst/>
                            <a:cxnLst>
                              <a:cxn ang="0">
                                <a:pos x="T0" y="0"/>
                              </a:cxn>
                              <a:cxn ang="0">
                                <a:pos x="T1" y="0"/>
                              </a:cxn>
                            </a:cxnLst>
                            <a:rect l="0" t="0" r="r" b="b"/>
                            <a:pathLst>
                              <a:path w="39">
                                <a:moveTo>
                                  <a:pt x="0" y="0"/>
                                </a:moveTo>
                                <a:lnTo>
                                  <a:pt x="39" y="0"/>
                                </a:lnTo>
                              </a:path>
                            </a:pathLst>
                          </a:custGeom>
                          <a:noFill/>
                          <a:ln w="26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3E8DC" id="Group 10" o:spid="_x0000_s1026" style="position:absolute;margin-left:81.75pt;margin-top:149.8pt;width:4pt;height:2.05pt;z-index:-251663360;mso-position-horizontal-relative:page" coordorigin="1635,2996" coordsize="8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" o:allowincell="f">
                <v:shape id="Freeform 11" o:spid="_x0000_s1027" style="position:absolute;left:1656;top:3016;width:39;height:0;visibility:visible;mso-wrap-style:square;v-text-anchor:top" coordsize="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RXcIA&#10;AADbAAAADwAAAGRycy9kb3ducmV2LnhtbESPS2sCQRCE70L+w9ABbzobEZGNo4gk4NUHntud3gfZ&#10;6VlmJu66vz59CHjrpqqrvt7sBteqB4XYeDbwMc9AERfeNlwZuF6+Z2tQMSFbbD2TgSdF2G3fJhvM&#10;re/5RI9zqpSEcMzRQJ1Sl2sdi5ocxrnviEUrfXCYZA2VtgF7CXetXmTZSjtsWBpq7OhQU/Fz/nUG&#10;vu7jbV0uy8WtX1p9GQOmalwZM30f9p+gEg3pZf6/PlrBF3r5RQb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NFdwgAAANsAAAAPAAAAAAAAAAAAAAAAAJgCAABkcnMvZG93&#10;bnJldi54bWxQSwUGAAAAAAQABAD1AAAAhwMAAAAA&#10;" path="m,l39,e" filled="f" strokeweight=".72669mm">
                  <v:path arrowok="t" o:connecttype="custom" o:connectlocs="0,0;39,0" o:connectangles="0,0"/>
                </v:shape>
                <v:shape id="Freeform 12" o:spid="_x0000_s1028" style="position:absolute;left:1656;top:3016;width:39;height:0;visibility:visible;mso-wrap-style:square;v-text-anchor:top" coordsize="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0xr4A&#10;AADbAAAADwAAAGRycy9kb3ducmV2LnhtbERPS4vCMBC+L/gfwgh7W1NFRKppWRYX9uoDz2MzfWAz&#10;KUm0tb9+Iwje5uN7zjYfTCvu5HxjWcF8loAgLqxuuFJwOv5+rUH4gKyxtUwKHuQhzyYfW0y17XlP&#10;90OoRAxhn6KCOoQuldIXNRn0M9sRR660zmCI0FVSO+xjuGnlIklW0mDDsaHGjn5qKq6Hm1Gwu4zn&#10;dbksF+d+qeVxdBiqcaXU53T43oAINIS3+OX+03H+HJ6/xAN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MdMa+AAAA2wAAAA8AAAAAAAAAAAAAAAAAmAIAAGRycy9kb3ducmV2&#10;LnhtbFBLBQYAAAAABAAEAPUAAACDAwAAAAA=&#10;" path="m,l39,e" filled="f" strokeweight=".72669mm">
                  <v:path arrowok="t" o:connecttype="custom" o:connectlocs="0,0;39,0" o:connectangles="0,0"/>
                </v:shape>
                <w10:wrap anchorx="page"/>
              </v:group>
            </w:pict>
          </mc:Fallback>
        </mc:AlternateContent>
      </w:r>
      <w:r w:rsidRPr="005B5A62">
        <w:rPr>
          <w:rFonts w:ascii="Arial" w:hAnsi="Arial"/>
          <w:sz w:val="20"/>
        </w:rPr>
        <w:t xml:space="preserve"> La necesidad de una orden para el tratamiento ambulatorio supervisado</w:t>
      </w:r>
      <w:r w:rsidR="00DB19F4" w:rsidRPr="005B5A62">
        <w:rPr>
          <w:rFonts w:ascii="Arial" w:hAnsi="Arial"/>
          <w:sz w:val="20"/>
        </w:rPr>
        <w:t xml:space="preserve"> </w:t>
      </w:r>
      <w:r w:rsidRPr="005B5A62">
        <w:rPr>
          <w:rFonts w:ascii="Arial" w:hAnsi="Arial"/>
          <w:b/>
          <w:position w:val="-1"/>
          <w:sz w:val="20"/>
        </w:rPr>
        <w:t>debe probarse ante un juez en una audiencia</w:t>
      </w:r>
      <w:r w:rsidRPr="005B5A62">
        <w:rPr>
          <w:rFonts w:ascii="Arial" w:hAnsi="Arial"/>
          <w:sz w:val="20"/>
        </w:rPr>
        <w:t>.</w:t>
      </w:r>
    </w:p>
    <w:p w:rsidR="003237D0" w:rsidRDefault="003237D0" w:rsidP="003237D0">
      <w:pPr>
        <w:widowControl w:val="0"/>
        <w:autoSpaceDE w:val="0"/>
        <w:autoSpaceDN w:val="0"/>
        <w:adjustRightInd w:val="0"/>
        <w:spacing w:after="0" w:line="292" w:lineRule="auto"/>
        <w:ind w:left="100" w:right="80"/>
        <w:rPr>
          <w:rFonts w:ascii="Arial" w:hAnsi="Arial"/>
          <w:sz w:val="20"/>
        </w:rPr>
      </w:pPr>
    </w:p>
    <w:p w:rsidR="00C5739A" w:rsidRPr="005B5A62" w:rsidRDefault="003237D0" w:rsidP="003237D0">
      <w:pPr>
        <w:widowControl w:val="0"/>
        <w:autoSpaceDE w:val="0"/>
        <w:autoSpaceDN w:val="0"/>
        <w:adjustRightInd w:val="0"/>
        <w:spacing w:after="0" w:line="292" w:lineRule="auto"/>
        <w:ind w:left="100" w:right="80"/>
        <w:rPr>
          <w:rFonts w:ascii="Arial" w:hAnsi="Arial" w:cs="Arial"/>
          <w:sz w:val="26"/>
          <w:szCs w:val="26"/>
        </w:rPr>
      </w:pPr>
      <w:r>
        <w:rPr>
          <w:rFonts w:ascii="Arial" w:hAnsi="Arial"/>
          <w:noProof/>
          <w:sz w:val="20"/>
          <w:lang w:val="en-US" w:eastAsia="en-US" w:bidi="ar-SA"/>
        </w:rPr>
        <mc:AlternateContent>
          <mc:Choice Requires="wps">
            <w:drawing>
              <wp:anchor distT="0" distB="0" distL="114300" distR="114300" simplePos="0" relativeHeight="251665408" behindDoc="0" locked="0" layoutInCell="1" allowOverlap="1">
                <wp:simplePos x="0" y="0"/>
                <wp:positionH relativeFrom="column">
                  <wp:posOffset>171450</wp:posOffset>
                </wp:positionH>
                <wp:positionV relativeFrom="paragraph">
                  <wp:posOffset>8255</wp:posOffset>
                </wp:positionV>
                <wp:extent cx="5705475" cy="1543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7D0" w:rsidRDefault="003237D0">
                            <w:r w:rsidRPr="005B5A62">
                              <w:rPr>
                                <w:rFonts w:ascii="Arial" w:hAnsi="Arial"/>
                                <w:b/>
                                <w:sz w:val="20"/>
                              </w:rPr>
                              <w:t xml:space="preserve">NOTA: </w:t>
                            </w:r>
                            <w:r w:rsidRPr="005B5A62">
                              <w:rPr>
                                <w:rFonts w:ascii="Arial" w:hAnsi="Arial"/>
                                <w:sz w:val="20"/>
                              </w:rPr>
                              <w:t xml:space="preserve">Es posible que le pidan que firme un </w:t>
                            </w:r>
                            <w:r w:rsidRPr="005B5A62">
                              <w:rPr>
                                <w:rFonts w:ascii="Arial" w:hAnsi="Arial"/>
                                <w:b/>
                                <w:sz w:val="20"/>
                              </w:rPr>
                              <w:t xml:space="preserve">acuerdo o de rectificación </w:t>
                            </w:r>
                            <w:r w:rsidRPr="005B5A62">
                              <w:rPr>
                                <w:rFonts w:ascii="Arial" w:hAnsi="Arial"/>
                                <w:sz w:val="20"/>
                              </w:rPr>
                              <w:t xml:space="preserve">para someterse </w:t>
                            </w:r>
                            <w:r w:rsidRPr="005B5A62">
                              <w:rPr>
                                <w:rFonts w:ascii="Arial" w:hAnsi="Arial"/>
                                <w:b/>
                                <w:sz w:val="20"/>
                              </w:rPr>
                              <w:t xml:space="preserve">VOLUNTARIAMENTE </w:t>
                            </w:r>
                            <w:r w:rsidRPr="005B5A62">
                              <w:rPr>
                                <w:rFonts w:ascii="Arial" w:hAnsi="Arial"/>
                                <w:sz w:val="20"/>
                              </w:rPr>
                              <w:t xml:space="preserve">al tratamiento </w:t>
                            </w:r>
                            <w:r w:rsidRPr="005B5A62">
                              <w:rPr>
                                <w:rFonts w:ascii="Arial" w:hAnsi="Arial"/>
                                <w:b/>
                                <w:sz w:val="20"/>
                              </w:rPr>
                              <w:t xml:space="preserve">SIN necesidad de una audiencia. </w:t>
                            </w:r>
                            <w:r w:rsidRPr="005B5A62">
                              <w:rPr>
                                <w:rFonts w:ascii="Arial" w:hAnsi="Arial"/>
                                <w:sz w:val="20"/>
                              </w:rPr>
                              <w:t xml:space="preserve">NUNCA se le podrá exigir que firme un acuerdo de tratamiento. Usted tiene derecho a una audiencia ante un juez antes de recibir un tratamiento ambulatorio. Antes de firmar, tiene el </w:t>
                            </w:r>
                            <w:r w:rsidRPr="005B5A62">
                              <w:rPr>
                                <w:rFonts w:ascii="Arial" w:hAnsi="Arial"/>
                                <w:b/>
                                <w:sz w:val="20"/>
                              </w:rPr>
                              <w:t xml:space="preserve">derecho de consultar GRATUITAMENTE con un abogado del Servicio de Salud Mental </w:t>
                            </w:r>
                            <w:r w:rsidRPr="005B5A62">
                              <w:rPr>
                                <w:rFonts w:ascii="Arial" w:hAnsi="Arial"/>
                                <w:sz w:val="20"/>
                              </w:rPr>
                              <w:t>o con su abogado. Si vive en Bronx o Manhattan, puede comunicarse con el Servicio Legal de Salud Mental al 646-386-5891. Si vive en Brooklyn, Queens o Staten Island, puede comunicarse con el Servicio Legal de Salud Mental al 516-493-3976. El número de teléfono también debe estar publicado en los centros psiquiátricos o puede ser provisto por el personal cuando se lo solicite.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5pt;margin-top:.65pt;width:449.2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" fillcolor="white [3201]" strokeweight=".5pt">
                <v:textbox>
                  <w:txbxContent>
                    <w:p w:rsidR="003237D0" w:rsidRDefault="003237D0">
                      <w:r w:rsidRPr="005B5A62">
                        <w:rPr>
                          <w:rFonts w:ascii="Arial" w:hAnsi="Arial"/>
                          <w:b/>
                          <w:sz w:val="20"/>
                        </w:rPr>
                        <w:t xml:space="preserve">NOTA: </w:t>
                      </w:r>
                      <w:r w:rsidRPr="005B5A62">
                        <w:rPr>
                          <w:rFonts w:ascii="Arial" w:hAnsi="Arial"/>
                          <w:sz w:val="20"/>
                        </w:rPr>
                        <w:t xml:space="preserve">Es posible que le pidan que firme un </w:t>
                      </w:r>
                      <w:r w:rsidRPr="005B5A62">
                        <w:rPr>
                          <w:rFonts w:ascii="Arial" w:hAnsi="Arial"/>
                          <w:b/>
                          <w:sz w:val="20"/>
                        </w:rPr>
                        <w:t xml:space="preserve">acuerdo o de rectificación </w:t>
                      </w:r>
                      <w:r w:rsidRPr="005B5A62">
                        <w:rPr>
                          <w:rFonts w:ascii="Arial" w:hAnsi="Arial"/>
                          <w:sz w:val="20"/>
                        </w:rPr>
                        <w:t xml:space="preserve">para someterse </w:t>
                      </w:r>
                      <w:r w:rsidRPr="005B5A62">
                        <w:rPr>
                          <w:rFonts w:ascii="Arial" w:hAnsi="Arial"/>
                          <w:b/>
                          <w:sz w:val="20"/>
                        </w:rPr>
                        <w:t xml:space="preserve">VOLUNTARIAMENTE </w:t>
                      </w:r>
                      <w:r w:rsidRPr="005B5A62">
                        <w:rPr>
                          <w:rFonts w:ascii="Arial" w:hAnsi="Arial"/>
                          <w:sz w:val="20"/>
                        </w:rPr>
                        <w:t xml:space="preserve">al tratamiento </w:t>
                      </w:r>
                      <w:r w:rsidRPr="005B5A62">
                        <w:rPr>
                          <w:rFonts w:ascii="Arial" w:hAnsi="Arial"/>
                          <w:b/>
                          <w:sz w:val="20"/>
                        </w:rPr>
                        <w:t xml:space="preserve">SIN necesidad de una audiencia. </w:t>
                      </w:r>
                      <w:r w:rsidRPr="005B5A62">
                        <w:rPr>
                          <w:rFonts w:ascii="Arial" w:hAnsi="Arial"/>
                          <w:sz w:val="20"/>
                        </w:rPr>
                        <w:t xml:space="preserve">NUNCA se le podrá exigir que firme un acuerdo de tratamiento. Usted tiene derecho a una audiencia ante un juez antes de recibir un tratamiento ambulatorio. Antes de firmar, tiene el </w:t>
                      </w:r>
                      <w:r w:rsidRPr="005B5A62">
                        <w:rPr>
                          <w:rFonts w:ascii="Arial" w:hAnsi="Arial"/>
                          <w:b/>
                          <w:sz w:val="20"/>
                        </w:rPr>
                        <w:t xml:space="preserve">derecho de consultar GRATUITAMENTE con un abogado del Servicio de Salud Mental </w:t>
                      </w:r>
                      <w:r w:rsidRPr="005B5A62">
                        <w:rPr>
                          <w:rFonts w:ascii="Arial" w:hAnsi="Arial"/>
                          <w:sz w:val="20"/>
                        </w:rPr>
                        <w:t>o con su abogado. Si vive en Bronx o Manhattan, puede comunicarse con el Servicio Legal de Salud Mental al 646-386-5891. Si vive en Brooklyn, Queens o Staten Island, puede comunicarse con el Servicio Legal de Salud Mental al 516-493-3976. El número de teléfono también debe estar publicado en los centros psiquiátricos o puede ser provisto por el personal cuando se lo solicite.</w:t>
                      </w:r>
                    </w:p>
                  </w:txbxContent>
                </v:textbox>
              </v:shape>
            </w:pict>
          </mc:Fallback>
        </mc:AlternateContent>
      </w:r>
      <w:r w:rsidRPr="005B5A62">
        <w:rPr>
          <w:rFonts w:ascii="Arial" w:hAnsi="Arial" w:cs="Arial"/>
          <w:sz w:val="26"/>
          <w:szCs w:val="26"/>
        </w:rPr>
        <w:t xml:space="preserve"> </w:t>
      </w:r>
    </w:p>
    <w:p w:rsidR="00C5739A" w:rsidRPr="005B5A62" w:rsidRDefault="00C5739A">
      <w:pPr>
        <w:widowControl w:val="0"/>
        <w:autoSpaceDE w:val="0"/>
        <w:autoSpaceDN w:val="0"/>
        <w:adjustRightInd w:val="0"/>
        <w:spacing w:before="2" w:after="0" w:line="260" w:lineRule="exact"/>
        <w:rPr>
          <w:rFonts w:ascii="Times New Roman" w:hAnsi="Times New Roman"/>
          <w:sz w:val="26"/>
          <w:szCs w:val="26"/>
        </w:rPr>
      </w:pPr>
    </w:p>
    <w:p w:rsidR="003237D0" w:rsidRDefault="003237D0" w:rsidP="00DB19F4">
      <w:pPr>
        <w:widowControl w:val="0"/>
        <w:autoSpaceDE w:val="0"/>
        <w:autoSpaceDN w:val="0"/>
        <w:adjustRightInd w:val="0"/>
        <w:spacing w:before="34" w:after="0" w:line="240" w:lineRule="auto"/>
        <w:ind w:left="66" w:right="530"/>
        <w:jc w:val="center"/>
        <w:rPr>
          <w:rFonts w:ascii="Arial" w:hAnsi="Arial"/>
          <w:b/>
          <w:sz w:val="20"/>
        </w:rPr>
      </w:pPr>
    </w:p>
    <w:p w:rsidR="003237D0" w:rsidRDefault="003237D0" w:rsidP="00DB19F4">
      <w:pPr>
        <w:widowControl w:val="0"/>
        <w:autoSpaceDE w:val="0"/>
        <w:autoSpaceDN w:val="0"/>
        <w:adjustRightInd w:val="0"/>
        <w:spacing w:before="34" w:after="0" w:line="240" w:lineRule="auto"/>
        <w:ind w:left="66" w:right="530"/>
        <w:jc w:val="center"/>
        <w:rPr>
          <w:rFonts w:ascii="Arial" w:hAnsi="Arial"/>
          <w:b/>
          <w:sz w:val="20"/>
        </w:rPr>
      </w:pPr>
    </w:p>
    <w:p w:rsidR="003237D0" w:rsidRDefault="003237D0" w:rsidP="00DB19F4">
      <w:pPr>
        <w:widowControl w:val="0"/>
        <w:autoSpaceDE w:val="0"/>
        <w:autoSpaceDN w:val="0"/>
        <w:adjustRightInd w:val="0"/>
        <w:spacing w:before="34" w:after="0" w:line="240" w:lineRule="auto"/>
        <w:ind w:left="66" w:right="530"/>
        <w:jc w:val="center"/>
        <w:rPr>
          <w:rFonts w:ascii="Arial" w:hAnsi="Arial"/>
          <w:b/>
          <w:sz w:val="20"/>
        </w:rPr>
      </w:pPr>
    </w:p>
    <w:p w:rsidR="003237D0" w:rsidRDefault="003237D0" w:rsidP="00DB19F4">
      <w:pPr>
        <w:widowControl w:val="0"/>
        <w:autoSpaceDE w:val="0"/>
        <w:autoSpaceDN w:val="0"/>
        <w:adjustRightInd w:val="0"/>
        <w:spacing w:before="34" w:after="0" w:line="240" w:lineRule="auto"/>
        <w:ind w:left="66" w:right="530"/>
        <w:jc w:val="center"/>
        <w:rPr>
          <w:rFonts w:ascii="Arial" w:hAnsi="Arial"/>
          <w:b/>
          <w:sz w:val="20"/>
        </w:rPr>
      </w:pPr>
    </w:p>
    <w:p w:rsidR="003237D0" w:rsidRDefault="003237D0" w:rsidP="00DB19F4">
      <w:pPr>
        <w:widowControl w:val="0"/>
        <w:autoSpaceDE w:val="0"/>
        <w:autoSpaceDN w:val="0"/>
        <w:adjustRightInd w:val="0"/>
        <w:spacing w:before="34" w:after="0" w:line="240" w:lineRule="auto"/>
        <w:ind w:left="66" w:right="530"/>
        <w:jc w:val="center"/>
        <w:rPr>
          <w:rFonts w:ascii="Arial" w:hAnsi="Arial"/>
          <w:b/>
          <w:sz w:val="20"/>
        </w:rPr>
      </w:pPr>
    </w:p>
    <w:p w:rsidR="003237D0" w:rsidRDefault="003237D0" w:rsidP="00DB19F4">
      <w:pPr>
        <w:widowControl w:val="0"/>
        <w:autoSpaceDE w:val="0"/>
        <w:autoSpaceDN w:val="0"/>
        <w:adjustRightInd w:val="0"/>
        <w:spacing w:before="34" w:after="0" w:line="240" w:lineRule="auto"/>
        <w:ind w:left="66" w:right="530"/>
        <w:jc w:val="center"/>
        <w:rPr>
          <w:rFonts w:ascii="Arial" w:hAnsi="Arial"/>
          <w:b/>
          <w:sz w:val="20"/>
        </w:rPr>
      </w:pPr>
    </w:p>
    <w:p w:rsidR="003237D0" w:rsidRDefault="003237D0" w:rsidP="00DB19F4">
      <w:pPr>
        <w:widowControl w:val="0"/>
        <w:autoSpaceDE w:val="0"/>
        <w:autoSpaceDN w:val="0"/>
        <w:adjustRightInd w:val="0"/>
        <w:spacing w:before="34" w:after="0" w:line="240" w:lineRule="auto"/>
        <w:ind w:left="66" w:right="530"/>
        <w:jc w:val="center"/>
        <w:rPr>
          <w:rFonts w:ascii="Arial" w:hAnsi="Arial"/>
          <w:b/>
          <w:sz w:val="20"/>
        </w:rPr>
      </w:pPr>
    </w:p>
    <w:p w:rsidR="003237D0" w:rsidRDefault="003237D0" w:rsidP="00DB19F4">
      <w:pPr>
        <w:widowControl w:val="0"/>
        <w:autoSpaceDE w:val="0"/>
        <w:autoSpaceDN w:val="0"/>
        <w:adjustRightInd w:val="0"/>
        <w:spacing w:before="34" w:after="0" w:line="240" w:lineRule="auto"/>
        <w:ind w:left="66" w:right="530"/>
        <w:jc w:val="center"/>
        <w:rPr>
          <w:rFonts w:ascii="Arial" w:hAnsi="Arial"/>
          <w:b/>
          <w:sz w:val="20"/>
        </w:rPr>
      </w:pPr>
    </w:p>
    <w:p w:rsidR="003237D0" w:rsidRDefault="003237D0" w:rsidP="00DB19F4">
      <w:pPr>
        <w:widowControl w:val="0"/>
        <w:autoSpaceDE w:val="0"/>
        <w:autoSpaceDN w:val="0"/>
        <w:adjustRightInd w:val="0"/>
        <w:spacing w:before="34" w:after="0" w:line="240" w:lineRule="auto"/>
        <w:ind w:left="66" w:right="530"/>
        <w:jc w:val="center"/>
        <w:rPr>
          <w:rFonts w:ascii="Arial" w:hAnsi="Arial"/>
          <w:b/>
          <w:sz w:val="20"/>
        </w:rPr>
      </w:pPr>
    </w:p>
    <w:p w:rsidR="00C5739A" w:rsidRPr="005B5A62" w:rsidRDefault="00C5739A" w:rsidP="003237D0">
      <w:pPr>
        <w:widowControl w:val="0"/>
        <w:autoSpaceDE w:val="0"/>
        <w:autoSpaceDN w:val="0"/>
        <w:adjustRightInd w:val="0"/>
        <w:spacing w:before="34" w:after="0" w:line="240" w:lineRule="auto"/>
        <w:ind w:left="72" w:right="533"/>
        <w:jc w:val="center"/>
        <w:rPr>
          <w:rFonts w:ascii="Arial" w:hAnsi="Arial" w:cs="Arial"/>
          <w:sz w:val="20"/>
          <w:szCs w:val="20"/>
        </w:rPr>
      </w:pPr>
      <w:r w:rsidRPr="005B5A62">
        <w:rPr>
          <w:rFonts w:ascii="Arial" w:hAnsi="Arial"/>
          <w:b/>
          <w:sz w:val="20"/>
        </w:rPr>
        <w:t>¿CUÁNDO SE ME PUEDE ORDENAR EL TRATAMIENTO AMBULATORIO SUPERVISADO?</w:t>
      </w:r>
    </w:p>
    <w:p w:rsidR="00C5739A" w:rsidRPr="005B5A62" w:rsidRDefault="00C5739A">
      <w:pPr>
        <w:widowControl w:val="0"/>
        <w:autoSpaceDE w:val="0"/>
        <w:autoSpaceDN w:val="0"/>
        <w:adjustRightInd w:val="0"/>
        <w:spacing w:before="9" w:after="0" w:line="120" w:lineRule="exact"/>
        <w:rPr>
          <w:rFonts w:ascii="Arial" w:hAnsi="Arial" w:cs="Arial"/>
          <w:sz w:val="12"/>
          <w:szCs w:val="12"/>
        </w:rPr>
      </w:pPr>
    </w:p>
    <w:p w:rsidR="00C5739A" w:rsidRPr="005B5A62" w:rsidRDefault="00C5739A" w:rsidP="00DB19F4">
      <w:pPr>
        <w:widowControl w:val="0"/>
        <w:autoSpaceDE w:val="0"/>
        <w:autoSpaceDN w:val="0"/>
        <w:adjustRightInd w:val="0"/>
        <w:spacing w:after="0" w:line="200" w:lineRule="exact"/>
        <w:rPr>
          <w:rFonts w:ascii="Arial" w:hAnsi="Arial" w:cs="Arial"/>
          <w:sz w:val="20"/>
          <w:szCs w:val="20"/>
        </w:rPr>
      </w:pPr>
    </w:p>
    <w:p w:rsidR="00C5739A" w:rsidRPr="005B5A62" w:rsidRDefault="00C5739A" w:rsidP="00DB19F4">
      <w:pPr>
        <w:widowControl w:val="0"/>
        <w:autoSpaceDE w:val="0"/>
        <w:autoSpaceDN w:val="0"/>
        <w:adjustRightInd w:val="0"/>
        <w:spacing w:after="0" w:line="293" w:lineRule="auto"/>
        <w:ind w:left="100"/>
        <w:rPr>
          <w:rFonts w:ascii="Arial" w:hAnsi="Arial" w:cs="Arial"/>
          <w:sz w:val="20"/>
          <w:szCs w:val="20"/>
        </w:rPr>
      </w:pPr>
      <w:r w:rsidRPr="005B5A62">
        <w:rPr>
          <w:rFonts w:ascii="Arial" w:hAnsi="Arial"/>
          <w:sz w:val="20"/>
        </w:rPr>
        <w:t>El juez debe encontrar evidencia clara y convincente de que usted cumple</w:t>
      </w:r>
      <w:r w:rsidR="00DB19F4" w:rsidRPr="005B5A62">
        <w:rPr>
          <w:rFonts w:ascii="Arial" w:hAnsi="Arial"/>
          <w:sz w:val="20"/>
        </w:rPr>
        <w:t xml:space="preserve"> </w:t>
      </w:r>
      <w:r w:rsidRPr="005B5A62">
        <w:rPr>
          <w:rFonts w:ascii="Arial" w:hAnsi="Arial"/>
          <w:b/>
          <w:sz w:val="20"/>
        </w:rPr>
        <w:t>TODOS</w:t>
      </w:r>
      <w:r w:rsidR="00DB19F4" w:rsidRPr="005B5A62">
        <w:rPr>
          <w:rFonts w:ascii="Arial" w:hAnsi="Arial"/>
          <w:b/>
          <w:sz w:val="20"/>
        </w:rPr>
        <w:t xml:space="preserve"> </w:t>
      </w:r>
      <w:r w:rsidRPr="005B5A62">
        <w:rPr>
          <w:rFonts w:ascii="Arial" w:hAnsi="Arial"/>
          <w:sz w:val="20"/>
        </w:rPr>
        <w:t>estos requisitos, y debe decidir que el tratamiento propuesto es la</w:t>
      </w:r>
      <w:r w:rsidRPr="005B5A62">
        <w:rPr>
          <w:rFonts w:ascii="Arial" w:hAnsi="Arial"/>
          <w:b/>
          <w:sz w:val="20"/>
        </w:rPr>
        <w:t xml:space="preserve"> alternativa menos restrictiva</w:t>
      </w:r>
      <w:r w:rsidRPr="005B5A62">
        <w:rPr>
          <w:rFonts w:ascii="Arial" w:hAnsi="Arial"/>
          <w:sz w:val="20"/>
        </w:rPr>
        <w:t>:</w:t>
      </w:r>
    </w:p>
    <w:p w:rsidR="00C5739A" w:rsidRPr="005B5A62" w:rsidRDefault="00C5739A" w:rsidP="00DB19F4">
      <w:pPr>
        <w:widowControl w:val="0"/>
        <w:autoSpaceDE w:val="0"/>
        <w:autoSpaceDN w:val="0"/>
        <w:adjustRightInd w:val="0"/>
        <w:spacing w:before="59" w:after="0" w:line="240" w:lineRule="auto"/>
        <w:ind w:left="460"/>
        <w:rPr>
          <w:rFonts w:ascii="Arial" w:hAnsi="Arial" w:cs="Arial"/>
          <w:sz w:val="20"/>
          <w:szCs w:val="20"/>
        </w:rPr>
      </w:pPr>
      <w:r w:rsidRPr="005B5A62">
        <w:rPr>
          <w:rFonts w:ascii="Arial" w:hAnsi="Arial"/>
          <w:sz w:val="20"/>
        </w:rPr>
        <w:t>1.   Es adulto (18 años de edad o más)</w:t>
      </w:r>
      <w:r w:rsidR="00DB19F4" w:rsidRPr="005B5A62">
        <w:rPr>
          <w:rFonts w:ascii="Arial" w:hAnsi="Arial"/>
          <w:sz w:val="20"/>
        </w:rPr>
        <w:t>,</w:t>
      </w:r>
      <w:r w:rsidRPr="005B5A62">
        <w:rPr>
          <w:rFonts w:ascii="Arial" w:hAnsi="Arial"/>
          <w:sz w:val="20"/>
        </w:rPr>
        <w:t xml:space="preserve"> </w:t>
      </w:r>
      <w:r w:rsidR="00DB19F4" w:rsidRPr="005B5A62">
        <w:rPr>
          <w:rFonts w:ascii="Arial" w:hAnsi="Arial"/>
          <w:b/>
          <w:sz w:val="20"/>
          <w:u w:val="single"/>
        </w:rPr>
        <w:t>y</w:t>
      </w:r>
    </w:p>
    <w:p w:rsidR="00C5739A" w:rsidRPr="005B5A62" w:rsidRDefault="00C5739A" w:rsidP="00DB19F4">
      <w:pPr>
        <w:widowControl w:val="0"/>
        <w:autoSpaceDE w:val="0"/>
        <w:autoSpaceDN w:val="0"/>
        <w:adjustRightInd w:val="0"/>
        <w:spacing w:before="1" w:after="0" w:line="110" w:lineRule="exact"/>
        <w:rPr>
          <w:rFonts w:ascii="Arial" w:hAnsi="Arial" w:cs="Arial"/>
          <w:sz w:val="11"/>
          <w:szCs w:val="11"/>
        </w:rPr>
      </w:pPr>
    </w:p>
    <w:p w:rsidR="00C5739A" w:rsidRPr="005B5A62" w:rsidRDefault="00C5739A" w:rsidP="00DB19F4">
      <w:pPr>
        <w:widowControl w:val="0"/>
        <w:autoSpaceDE w:val="0"/>
        <w:autoSpaceDN w:val="0"/>
        <w:adjustRightInd w:val="0"/>
        <w:spacing w:after="0" w:line="240" w:lineRule="auto"/>
        <w:ind w:left="460"/>
        <w:rPr>
          <w:rFonts w:ascii="Arial" w:hAnsi="Arial" w:cs="Arial"/>
          <w:sz w:val="20"/>
          <w:szCs w:val="20"/>
        </w:rPr>
      </w:pPr>
      <w:r w:rsidRPr="005B5A62">
        <w:rPr>
          <w:rFonts w:ascii="Arial" w:hAnsi="Arial"/>
          <w:sz w:val="20"/>
        </w:rPr>
        <w:t>2.    Tiene una enfermedad mental</w:t>
      </w:r>
      <w:r w:rsidR="00DB19F4" w:rsidRPr="005B5A62">
        <w:rPr>
          <w:rFonts w:ascii="Arial" w:hAnsi="Arial"/>
          <w:sz w:val="20"/>
        </w:rPr>
        <w:t xml:space="preserve">, </w:t>
      </w:r>
      <w:r w:rsidR="00DB19F4" w:rsidRPr="005B5A62">
        <w:rPr>
          <w:rFonts w:ascii="Arial" w:hAnsi="Arial"/>
          <w:b/>
          <w:sz w:val="20"/>
          <w:u w:val="single"/>
        </w:rPr>
        <w:t>y</w:t>
      </w:r>
    </w:p>
    <w:p w:rsidR="00C5739A" w:rsidRPr="005B5A62" w:rsidRDefault="00C5739A" w:rsidP="00DB19F4">
      <w:pPr>
        <w:widowControl w:val="0"/>
        <w:autoSpaceDE w:val="0"/>
        <w:autoSpaceDN w:val="0"/>
        <w:adjustRightInd w:val="0"/>
        <w:spacing w:before="1" w:after="0" w:line="110" w:lineRule="exact"/>
        <w:rPr>
          <w:rFonts w:ascii="Arial" w:hAnsi="Arial" w:cs="Arial"/>
          <w:sz w:val="11"/>
          <w:szCs w:val="11"/>
        </w:rPr>
      </w:pPr>
    </w:p>
    <w:p w:rsidR="00C5739A" w:rsidRPr="005B5A62" w:rsidRDefault="00C5739A" w:rsidP="00DB19F4">
      <w:pPr>
        <w:widowControl w:val="0"/>
        <w:autoSpaceDE w:val="0"/>
        <w:autoSpaceDN w:val="0"/>
        <w:adjustRightInd w:val="0"/>
        <w:spacing w:after="0" w:line="240" w:lineRule="auto"/>
        <w:ind w:left="460"/>
        <w:rPr>
          <w:rFonts w:ascii="Arial" w:hAnsi="Arial" w:cs="Arial"/>
          <w:sz w:val="20"/>
          <w:szCs w:val="20"/>
        </w:rPr>
      </w:pPr>
      <w:r w:rsidRPr="005B5A62">
        <w:rPr>
          <w:rFonts w:ascii="Arial" w:hAnsi="Arial"/>
          <w:sz w:val="20"/>
        </w:rPr>
        <w:t>3.    Según el médico, es poco probable que conviva en la comunidad de manera segura sin supervisión</w:t>
      </w:r>
      <w:r w:rsidR="00DB19F4" w:rsidRPr="005B5A62">
        <w:rPr>
          <w:rFonts w:ascii="Arial" w:hAnsi="Arial"/>
          <w:sz w:val="20"/>
        </w:rPr>
        <w:t>,</w:t>
      </w:r>
      <w:r w:rsidRPr="005B5A62">
        <w:rPr>
          <w:rFonts w:ascii="Arial" w:hAnsi="Arial"/>
          <w:sz w:val="20"/>
        </w:rPr>
        <w:t xml:space="preserve"> </w:t>
      </w:r>
      <w:r w:rsidR="00DB19F4" w:rsidRPr="005B5A62">
        <w:rPr>
          <w:rFonts w:ascii="Arial" w:hAnsi="Arial"/>
          <w:b/>
          <w:sz w:val="20"/>
          <w:u w:val="single"/>
        </w:rPr>
        <w:t>y</w:t>
      </w:r>
    </w:p>
    <w:p w:rsidR="00C5739A" w:rsidRPr="005B5A62" w:rsidRDefault="00C5739A" w:rsidP="00DB19F4">
      <w:pPr>
        <w:widowControl w:val="0"/>
        <w:autoSpaceDE w:val="0"/>
        <w:autoSpaceDN w:val="0"/>
        <w:adjustRightInd w:val="0"/>
        <w:spacing w:before="8" w:after="0" w:line="100" w:lineRule="exact"/>
        <w:rPr>
          <w:rFonts w:ascii="Arial" w:hAnsi="Arial" w:cs="Arial"/>
          <w:sz w:val="10"/>
          <w:szCs w:val="10"/>
        </w:rPr>
      </w:pPr>
    </w:p>
    <w:p w:rsidR="00DB19F4" w:rsidRPr="005B5A62" w:rsidRDefault="00C5739A" w:rsidP="00DB19F4">
      <w:pPr>
        <w:widowControl w:val="0"/>
        <w:autoSpaceDE w:val="0"/>
        <w:autoSpaceDN w:val="0"/>
        <w:adjustRightInd w:val="0"/>
        <w:spacing w:after="0" w:line="355" w:lineRule="auto"/>
        <w:ind w:left="1180" w:hanging="720"/>
        <w:rPr>
          <w:rFonts w:ascii="Arial" w:hAnsi="Arial"/>
          <w:sz w:val="20"/>
        </w:rPr>
      </w:pPr>
      <w:r w:rsidRPr="005B5A62">
        <w:rPr>
          <w:rFonts w:ascii="Arial" w:hAnsi="Arial"/>
          <w:sz w:val="20"/>
        </w:rPr>
        <w:t xml:space="preserve">4.   Tiene </w:t>
      </w:r>
      <w:r w:rsidRPr="005B5A62">
        <w:rPr>
          <w:rFonts w:ascii="Arial" w:hAnsi="Arial"/>
          <w:b/>
          <w:sz w:val="20"/>
        </w:rPr>
        <w:t>antecedentes de no seguir el tratamiento</w:t>
      </w:r>
      <w:r w:rsidRPr="005B5A62">
        <w:rPr>
          <w:rFonts w:ascii="Arial" w:hAnsi="Arial"/>
          <w:sz w:val="20"/>
        </w:rPr>
        <w:t xml:space="preserve">, lo cual </w:t>
      </w:r>
    </w:p>
    <w:p w:rsidR="00C5739A" w:rsidRPr="005B5A62" w:rsidRDefault="00DB19F4" w:rsidP="00DB19F4">
      <w:pPr>
        <w:widowControl w:val="0"/>
        <w:autoSpaceDE w:val="0"/>
        <w:autoSpaceDN w:val="0"/>
        <w:adjustRightInd w:val="0"/>
        <w:spacing w:after="0" w:line="355" w:lineRule="auto"/>
        <w:ind w:left="1180" w:hanging="720"/>
        <w:rPr>
          <w:rFonts w:ascii="Arial" w:hAnsi="Arial" w:cs="Arial"/>
          <w:sz w:val="20"/>
          <w:szCs w:val="20"/>
        </w:rPr>
      </w:pPr>
      <w:r w:rsidRPr="005B5A62">
        <w:rPr>
          <w:rFonts w:ascii="Arial" w:hAnsi="Arial"/>
          <w:sz w:val="20"/>
        </w:rPr>
        <w:tab/>
      </w:r>
      <w:r w:rsidR="00C5739A" w:rsidRPr="005B5A62">
        <w:rPr>
          <w:rFonts w:ascii="Arial" w:hAnsi="Arial"/>
          <w:sz w:val="20"/>
        </w:rPr>
        <w:t>a</w:t>
      </w:r>
      <w:r w:rsidRPr="005B5A62">
        <w:rPr>
          <w:rFonts w:ascii="Arial" w:hAnsi="Arial"/>
          <w:sz w:val="20"/>
        </w:rPr>
        <w:t>.</w:t>
      </w:r>
      <w:r w:rsidRPr="005B5A62">
        <w:rPr>
          <w:rFonts w:ascii="Arial" w:hAnsi="Arial"/>
          <w:sz w:val="20"/>
        </w:rPr>
        <w:tab/>
        <w:t xml:space="preserve"> </w:t>
      </w:r>
      <w:r w:rsidR="00C5739A" w:rsidRPr="005B5A62">
        <w:rPr>
          <w:rFonts w:ascii="Arial" w:hAnsi="Arial"/>
          <w:sz w:val="20"/>
        </w:rPr>
        <w:t xml:space="preserve">trajo como consecuencia dos hospitalizaciones psiquiátricas </w:t>
      </w:r>
      <w:r w:rsidRPr="005B5A62">
        <w:rPr>
          <w:rFonts w:ascii="Arial" w:hAnsi="Arial"/>
          <w:sz w:val="20"/>
        </w:rPr>
        <w:t>e</w:t>
      </w:r>
      <w:r w:rsidR="00C5739A" w:rsidRPr="005B5A62">
        <w:rPr>
          <w:rFonts w:ascii="Arial" w:hAnsi="Arial"/>
          <w:sz w:val="20"/>
        </w:rPr>
        <w:t>n los últimos tres años</w:t>
      </w:r>
      <w:r w:rsidRPr="005B5A62">
        <w:rPr>
          <w:rFonts w:ascii="Arial" w:hAnsi="Arial"/>
          <w:sz w:val="20"/>
        </w:rPr>
        <w:t xml:space="preserve">, </w:t>
      </w:r>
      <w:r w:rsidRPr="005B5A62">
        <w:rPr>
          <w:rFonts w:ascii="Arial" w:hAnsi="Arial"/>
          <w:b/>
          <w:sz w:val="20"/>
          <w:u w:val="single"/>
        </w:rPr>
        <w:t>o</w:t>
      </w:r>
    </w:p>
    <w:p w:rsidR="00C5739A" w:rsidRPr="005B5A62" w:rsidRDefault="00C5739A" w:rsidP="00DB19F4">
      <w:pPr>
        <w:widowControl w:val="0"/>
        <w:autoSpaceDE w:val="0"/>
        <w:autoSpaceDN w:val="0"/>
        <w:adjustRightInd w:val="0"/>
        <w:spacing w:before="3" w:after="0" w:line="240" w:lineRule="auto"/>
        <w:ind w:left="1180"/>
        <w:rPr>
          <w:rFonts w:ascii="Arial" w:hAnsi="Arial" w:cs="Arial"/>
          <w:sz w:val="20"/>
          <w:szCs w:val="20"/>
        </w:rPr>
      </w:pPr>
      <w:r w:rsidRPr="005B5A62">
        <w:rPr>
          <w:rFonts w:ascii="Arial" w:hAnsi="Arial"/>
          <w:sz w:val="20"/>
        </w:rPr>
        <w:t>b.   trajo como consecuencia violencia o amenazas de violencia hacia sí mismo o hacia otros en los últimos cuatro años.</w:t>
      </w:r>
    </w:p>
    <w:p w:rsidR="00C5739A" w:rsidRPr="005B5A62" w:rsidRDefault="00C5739A" w:rsidP="00DB19F4">
      <w:pPr>
        <w:widowControl w:val="0"/>
        <w:autoSpaceDE w:val="0"/>
        <w:autoSpaceDN w:val="0"/>
        <w:adjustRightInd w:val="0"/>
        <w:spacing w:before="8" w:after="0" w:line="100" w:lineRule="exact"/>
        <w:rPr>
          <w:rFonts w:ascii="Arial" w:hAnsi="Arial" w:cs="Arial"/>
          <w:sz w:val="10"/>
          <w:szCs w:val="10"/>
        </w:rPr>
      </w:pPr>
    </w:p>
    <w:p w:rsidR="00C5739A" w:rsidRPr="005B5A62" w:rsidRDefault="00DB19F4" w:rsidP="00DB19F4">
      <w:pPr>
        <w:widowControl w:val="0"/>
        <w:autoSpaceDE w:val="0"/>
        <w:autoSpaceDN w:val="0"/>
        <w:adjustRightInd w:val="0"/>
        <w:spacing w:after="0" w:line="240" w:lineRule="auto"/>
        <w:ind w:left="1180"/>
        <w:rPr>
          <w:rFonts w:ascii="Arial" w:hAnsi="Arial" w:cs="Arial"/>
          <w:sz w:val="20"/>
          <w:szCs w:val="20"/>
          <w:u w:val="single"/>
        </w:rPr>
      </w:pPr>
      <w:r w:rsidRPr="005B5A62">
        <w:rPr>
          <w:rFonts w:ascii="Arial" w:hAnsi="Arial"/>
          <w:b/>
          <w:sz w:val="20"/>
          <w:u w:val="single"/>
        </w:rPr>
        <w:t>y</w:t>
      </w:r>
    </w:p>
    <w:p w:rsidR="00C5739A" w:rsidRPr="005B5A62" w:rsidRDefault="00C5739A" w:rsidP="00DB19F4">
      <w:pPr>
        <w:widowControl w:val="0"/>
        <w:autoSpaceDE w:val="0"/>
        <w:autoSpaceDN w:val="0"/>
        <w:adjustRightInd w:val="0"/>
        <w:spacing w:before="1" w:after="0" w:line="110" w:lineRule="exact"/>
        <w:rPr>
          <w:rFonts w:ascii="Arial" w:hAnsi="Arial" w:cs="Arial"/>
          <w:sz w:val="11"/>
          <w:szCs w:val="11"/>
        </w:rPr>
      </w:pPr>
    </w:p>
    <w:p w:rsidR="00C5739A" w:rsidRPr="005B5A62" w:rsidRDefault="00C5739A" w:rsidP="00DB19F4">
      <w:pPr>
        <w:widowControl w:val="0"/>
        <w:autoSpaceDE w:val="0"/>
        <w:autoSpaceDN w:val="0"/>
        <w:adjustRightInd w:val="0"/>
        <w:spacing w:after="0" w:line="293" w:lineRule="auto"/>
        <w:ind w:left="820" w:hanging="360"/>
        <w:rPr>
          <w:rFonts w:ascii="Arial" w:hAnsi="Arial" w:cs="Arial"/>
          <w:sz w:val="20"/>
          <w:szCs w:val="20"/>
        </w:rPr>
      </w:pPr>
      <w:r w:rsidRPr="005B5A62">
        <w:rPr>
          <w:rFonts w:ascii="Arial" w:hAnsi="Arial"/>
          <w:sz w:val="20"/>
        </w:rPr>
        <w:t>5.   Es poco probable que usted acepte hacer el tratamiento recomendado en el plan de tratamiento, debido a su enfermedad mental</w:t>
      </w:r>
      <w:r w:rsidR="00DB19F4" w:rsidRPr="005B5A62">
        <w:rPr>
          <w:rFonts w:ascii="Arial" w:hAnsi="Arial"/>
          <w:sz w:val="20"/>
        </w:rPr>
        <w:t>,</w:t>
      </w:r>
      <w:r w:rsidRPr="005B5A62">
        <w:rPr>
          <w:rFonts w:ascii="Arial" w:hAnsi="Arial"/>
          <w:sz w:val="20"/>
        </w:rPr>
        <w:t xml:space="preserve"> </w:t>
      </w:r>
      <w:r w:rsidR="00DB19F4" w:rsidRPr="005B5A62">
        <w:rPr>
          <w:rFonts w:ascii="Arial" w:hAnsi="Arial"/>
          <w:b/>
          <w:sz w:val="20"/>
          <w:u w:val="single"/>
        </w:rPr>
        <w:t>y</w:t>
      </w:r>
    </w:p>
    <w:p w:rsidR="00C5739A" w:rsidRPr="005B5A62" w:rsidRDefault="00C5739A" w:rsidP="00DB19F4">
      <w:pPr>
        <w:widowControl w:val="0"/>
        <w:autoSpaceDE w:val="0"/>
        <w:autoSpaceDN w:val="0"/>
        <w:adjustRightInd w:val="0"/>
        <w:spacing w:before="59" w:after="0" w:line="293" w:lineRule="auto"/>
        <w:ind w:left="820" w:hanging="360"/>
        <w:rPr>
          <w:rFonts w:ascii="Arial" w:hAnsi="Arial" w:cs="Arial"/>
          <w:sz w:val="20"/>
          <w:szCs w:val="20"/>
        </w:rPr>
      </w:pPr>
      <w:r w:rsidRPr="005B5A62">
        <w:rPr>
          <w:rFonts w:ascii="Arial" w:hAnsi="Arial"/>
          <w:sz w:val="20"/>
        </w:rPr>
        <w:lastRenderedPageBreak/>
        <w:t xml:space="preserve">6.   En vista de sus antecedentes de tratamiento </w:t>
      </w:r>
      <w:r w:rsidRPr="005B5A62">
        <w:rPr>
          <w:rFonts w:ascii="Arial" w:hAnsi="Arial"/>
          <w:b/>
          <w:sz w:val="20"/>
          <w:u w:val="single"/>
        </w:rPr>
        <w:t>y</w:t>
      </w:r>
      <w:r w:rsidRPr="005B5A62">
        <w:rPr>
          <w:rFonts w:ascii="Arial" w:hAnsi="Arial"/>
          <w:b/>
          <w:sz w:val="20"/>
        </w:rPr>
        <w:t xml:space="preserve"> </w:t>
      </w:r>
      <w:r w:rsidRPr="005B5A62">
        <w:rPr>
          <w:rFonts w:ascii="Arial" w:hAnsi="Arial"/>
          <w:sz w:val="20"/>
        </w:rPr>
        <w:t>su conducta actual, necesita el tratamiento ambulatorio supervisado para evitar una recaída o deterioro que probablemente tendría como consecuencia un daño grave hacia sí mismo o a otras personas</w:t>
      </w:r>
      <w:r w:rsidR="00DB19F4" w:rsidRPr="005B5A62">
        <w:rPr>
          <w:rFonts w:ascii="Arial" w:hAnsi="Arial"/>
          <w:sz w:val="20"/>
        </w:rPr>
        <w:t>,</w:t>
      </w:r>
      <w:r w:rsidRPr="005B5A62">
        <w:rPr>
          <w:rFonts w:ascii="Arial" w:hAnsi="Arial"/>
          <w:sz w:val="20"/>
        </w:rPr>
        <w:t xml:space="preserve"> </w:t>
      </w:r>
      <w:r w:rsidR="00DB19F4" w:rsidRPr="005B5A62">
        <w:rPr>
          <w:rFonts w:ascii="Arial" w:hAnsi="Arial"/>
          <w:b/>
          <w:sz w:val="20"/>
          <w:u w:val="single"/>
        </w:rPr>
        <w:t>y</w:t>
      </w:r>
    </w:p>
    <w:p w:rsidR="00C5739A" w:rsidRPr="005B5A62" w:rsidRDefault="00C5739A">
      <w:pPr>
        <w:widowControl w:val="0"/>
        <w:autoSpaceDE w:val="0"/>
        <w:autoSpaceDN w:val="0"/>
        <w:adjustRightInd w:val="0"/>
        <w:spacing w:before="61" w:after="0" w:line="240" w:lineRule="auto"/>
        <w:ind w:left="460"/>
        <w:rPr>
          <w:rFonts w:ascii="Arial" w:hAnsi="Arial" w:cs="Arial"/>
          <w:sz w:val="20"/>
          <w:szCs w:val="20"/>
        </w:rPr>
      </w:pPr>
      <w:r w:rsidRPr="005B5A62">
        <w:rPr>
          <w:rFonts w:ascii="Arial" w:hAnsi="Arial"/>
          <w:sz w:val="20"/>
        </w:rPr>
        <w:t>7.   Probablemente se beneficiaría del tratamiento ambulatorio supervisado.</w:t>
      </w:r>
    </w:p>
    <w:p w:rsidR="00C5739A" w:rsidRPr="005B5A62" w:rsidRDefault="00C5739A">
      <w:pPr>
        <w:widowControl w:val="0"/>
        <w:autoSpaceDE w:val="0"/>
        <w:autoSpaceDN w:val="0"/>
        <w:adjustRightInd w:val="0"/>
        <w:spacing w:before="61" w:after="0" w:line="240" w:lineRule="auto"/>
        <w:ind w:left="460"/>
        <w:rPr>
          <w:rFonts w:ascii="Arial" w:hAnsi="Arial" w:cs="Arial"/>
          <w:sz w:val="20"/>
          <w:szCs w:val="20"/>
        </w:rPr>
      </w:pPr>
    </w:p>
    <w:p w:rsidR="00DB19F4" w:rsidRPr="005B5A62" w:rsidRDefault="00DB19F4">
      <w:pPr>
        <w:widowControl w:val="0"/>
        <w:autoSpaceDE w:val="0"/>
        <w:autoSpaceDN w:val="0"/>
        <w:adjustRightInd w:val="0"/>
        <w:spacing w:before="61" w:after="0" w:line="240" w:lineRule="auto"/>
        <w:ind w:left="460"/>
        <w:rPr>
          <w:rFonts w:ascii="Arial" w:hAnsi="Arial" w:cs="Arial"/>
          <w:sz w:val="20"/>
          <w:szCs w:val="20"/>
        </w:rPr>
      </w:pPr>
    </w:p>
    <w:p w:rsidR="00C5739A" w:rsidRPr="005B5A62" w:rsidRDefault="00C5739A" w:rsidP="00F2044F">
      <w:pPr>
        <w:widowControl w:val="0"/>
        <w:autoSpaceDE w:val="0"/>
        <w:autoSpaceDN w:val="0"/>
        <w:adjustRightInd w:val="0"/>
        <w:spacing w:before="75" w:after="0" w:line="240" w:lineRule="auto"/>
        <w:ind w:left="100"/>
        <w:rPr>
          <w:rFonts w:ascii="Arial" w:hAnsi="Arial" w:cs="Arial"/>
          <w:sz w:val="20"/>
          <w:szCs w:val="20"/>
        </w:rPr>
      </w:pPr>
      <w:r w:rsidRPr="005B5A62">
        <w:rPr>
          <w:rFonts w:ascii="Arial" w:hAnsi="Arial"/>
          <w:b/>
          <w:sz w:val="20"/>
        </w:rPr>
        <w:t>Si el juez cree que usted seguirá el programa de tratamiento SIN una orden, éste NO debe ordenar el tratamiento.</w:t>
      </w:r>
    </w:p>
    <w:p w:rsidR="00C5739A" w:rsidRPr="005B5A62" w:rsidRDefault="00C5739A">
      <w:pPr>
        <w:widowControl w:val="0"/>
        <w:autoSpaceDE w:val="0"/>
        <w:autoSpaceDN w:val="0"/>
        <w:adjustRightInd w:val="0"/>
        <w:spacing w:before="9" w:after="0" w:line="120" w:lineRule="exact"/>
        <w:rPr>
          <w:rFonts w:ascii="Arial" w:hAnsi="Arial" w:cs="Arial"/>
          <w:sz w:val="12"/>
          <w:szCs w:val="12"/>
        </w:rPr>
      </w:pPr>
    </w:p>
    <w:p w:rsidR="00C5739A" w:rsidRPr="005B5A62" w:rsidRDefault="00C5739A">
      <w:pPr>
        <w:widowControl w:val="0"/>
        <w:autoSpaceDE w:val="0"/>
        <w:autoSpaceDN w:val="0"/>
        <w:adjustRightInd w:val="0"/>
        <w:spacing w:after="0" w:line="200" w:lineRule="exact"/>
        <w:rPr>
          <w:rFonts w:ascii="Arial" w:hAnsi="Arial" w:cs="Arial"/>
          <w:sz w:val="20"/>
          <w:szCs w:val="20"/>
        </w:rPr>
      </w:pPr>
    </w:p>
    <w:p w:rsidR="00C5739A" w:rsidRPr="005B5A62" w:rsidRDefault="00C5739A">
      <w:pPr>
        <w:widowControl w:val="0"/>
        <w:autoSpaceDE w:val="0"/>
        <w:autoSpaceDN w:val="0"/>
        <w:adjustRightInd w:val="0"/>
        <w:spacing w:after="0" w:line="240" w:lineRule="auto"/>
        <w:ind w:left="100"/>
        <w:rPr>
          <w:rFonts w:ascii="Arial" w:hAnsi="Arial" w:cs="Arial"/>
          <w:sz w:val="20"/>
          <w:szCs w:val="20"/>
        </w:rPr>
      </w:pPr>
      <w:r w:rsidRPr="005B5A62">
        <w:rPr>
          <w:rFonts w:ascii="Arial" w:hAnsi="Arial"/>
          <w:b/>
          <w:sz w:val="20"/>
        </w:rPr>
        <w:t>¿QUIÉN PUEDE SOLICITARLE AL JUEZ QUE ME ORDENE SER SOMETIDO A TRATAMIENTO AMBULATORIO?</w:t>
      </w:r>
    </w:p>
    <w:p w:rsidR="00C5739A" w:rsidRPr="005B5A62" w:rsidRDefault="00C5739A">
      <w:pPr>
        <w:widowControl w:val="0"/>
        <w:autoSpaceDE w:val="0"/>
        <w:autoSpaceDN w:val="0"/>
        <w:adjustRightInd w:val="0"/>
        <w:spacing w:before="7" w:after="0" w:line="150" w:lineRule="exact"/>
        <w:rPr>
          <w:rFonts w:ascii="Arial" w:hAnsi="Arial" w:cs="Arial"/>
          <w:sz w:val="15"/>
          <w:szCs w:val="15"/>
        </w:rPr>
      </w:pPr>
    </w:p>
    <w:p w:rsidR="00C5739A" w:rsidRPr="005B5A62" w:rsidRDefault="00C5739A">
      <w:pPr>
        <w:widowControl w:val="0"/>
        <w:autoSpaceDE w:val="0"/>
        <w:autoSpaceDN w:val="0"/>
        <w:adjustRightInd w:val="0"/>
        <w:spacing w:after="0" w:line="240" w:lineRule="auto"/>
        <w:ind w:left="187"/>
        <w:rPr>
          <w:rFonts w:ascii="Arial" w:hAnsi="Arial" w:cs="Arial"/>
          <w:sz w:val="20"/>
          <w:szCs w:val="20"/>
        </w:rPr>
      </w:pPr>
      <w:r w:rsidRPr="005B5A62">
        <w:rPr>
          <w:rFonts w:ascii="Symbol" w:hAnsi="Symbol" w:cs="Symbol"/>
          <w:sz w:val="20"/>
          <w:szCs w:val="20"/>
        </w:rPr>
        <w:t></w:t>
      </w:r>
      <w:r w:rsidRPr="005B5A62">
        <w:rPr>
          <w:rFonts w:ascii="Times New Roman" w:hAnsi="Times New Roman"/>
          <w:sz w:val="20"/>
        </w:rPr>
        <w:t xml:space="preserve">   </w:t>
      </w:r>
      <w:r w:rsidRPr="005B5A62">
        <w:rPr>
          <w:rFonts w:ascii="Arial" w:hAnsi="Arial"/>
          <w:sz w:val="20"/>
        </w:rPr>
        <w:t>sus padres, cónyuge, hijo adulto, hermana o hermano adultos</w:t>
      </w:r>
      <w:r w:rsidR="00DB19F4" w:rsidRPr="005B5A62">
        <w:rPr>
          <w:rFonts w:ascii="Arial" w:hAnsi="Arial"/>
          <w:sz w:val="20"/>
        </w:rPr>
        <w:t xml:space="preserve">, </w:t>
      </w:r>
      <w:r w:rsidR="00DB19F4" w:rsidRPr="005B5A62">
        <w:rPr>
          <w:rFonts w:ascii="Arial" w:hAnsi="Arial"/>
          <w:b/>
          <w:sz w:val="20"/>
          <w:u w:val="single"/>
        </w:rPr>
        <w:t>o</w:t>
      </w:r>
    </w:p>
    <w:p w:rsidR="00C5739A" w:rsidRPr="005B5A62" w:rsidRDefault="00C5739A">
      <w:pPr>
        <w:widowControl w:val="0"/>
        <w:autoSpaceDE w:val="0"/>
        <w:autoSpaceDN w:val="0"/>
        <w:adjustRightInd w:val="0"/>
        <w:spacing w:before="33" w:after="0" w:line="240" w:lineRule="auto"/>
        <w:ind w:left="187"/>
        <w:rPr>
          <w:rFonts w:ascii="Arial" w:hAnsi="Arial" w:cs="Arial"/>
          <w:sz w:val="20"/>
          <w:szCs w:val="20"/>
        </w:rPr>
      </w:pPr>
      <w:r w:rsidRPr="005B5A62">
        <w:rPr>
          <w:rFonts w:ascii="Symbol" w:hAnsi="Symbol" w:cs="Symbol"/>
          <w:sz w:val="20"/>
          <w:szCs w:val="20"/>
        </w:rPr>
        <w:t></w:t>
      </w:r>
      <w:r w:rsidRPr="005B5A62">
        <w:rPr>
          <w:rFonts w:ascii="Times New Roman" w:hAnsi="Times New Roman"/>
          <w:sz w:val="20"/>
        </w:rPr>
        <w:t xml:space="preserve">   </w:t>
      </w:r>
      <w:r w:rsidRPr="005B5A62">
        <w:rPr>
          <w:rFonts w:ascii="Arial" w:hAnsi="Arial"/>
          <w:sz w:val="20"/>
        </w:rPr>
        <w:t>cual</w:t>
      </w:r>
      <w:r w:rsidR="00DB19F4" w:rsidRPr="005B5A62">
        <w:rPr>
          <w:rFonts w:ascii="Arial" w:hAnsi="Arial"/>
          <w:sz w:val="20"/>
        </w:rPr>
        <w:t xml:space="preserve">quier adulto que viva con usted, </w:t>
      </w:r>
      <w:r w:rsidR="00DB19F4" w:rsidRPr="005B5A62">
        <w:rPr>
          <w:rFonts w:ascii="Arial" w:hAnsi="Arial"/>
          <w:b/>
          <w:sz w:val="20"/>
          <w:u w:val="single"/>
        </w:rPr>
        <w:t>o</w:t>
      </w:r>
    </w:p>
    <w:p w:rsidR="00C5739A" w:rsidRPr="005B5A62" w:rsidRDefault="00C5739A">
      <w:pPr>
        <w:widowControl w:val="0"/>
        <w:autoSpaceDE w:val="0"/>
        <w:autoSpaceDN w:val="0"/>
        <w:adjustRightInd w:val="0"/>
        <w:spacing w:before="35" w:after="0" w:line="240" w:lineRule="auto"/>
        <w:ind w:left="187"/>
        <w:rPr>
          <w:rFonts w:ascii="Arial" w:hAnsi="Arial" w:cs="Arial"/>
          <w:sz w:val="20"/>
          <w:szCs w:val="20"/>
        </w:rPr>
      </w:pPr>
      <w:r w:rsidRPr="005B5A62">
        <w:rPr>
          <w:rFonts w:ascii="Symbol" w:hAnsi="Symbol" w:cs="Symbol"/>
          <w:sz w:val="20"/>
          <w:szCs w:val="20"/>
        </w:rPr>
        <w:t></w:t>
      </w:r>
      <w:r w:rsidRPr="005B5A62">
        <w:rPr>
          <w:rFonts w:ascii="Times New Roman" w:hAnsi="Times New Roman"/>
          <w:sz w:val="20"/>
        </w:rPr>
        <w:t xml:space="preserve">   </w:t>
      </w:r>
      <w:r w:rsidRPr="005B5A62">
        <w:rPr>
          <w:rFonts w:ascii="Arial" w:hAnsi="Arial"/>
          <w:sz w:val="20"/>
        </w:rPr>
        <w:t>el director de un hospital en el cuál usted está hospitalizado</w:t>
      </w:r>
      <w:r w:rsidR="00DB19F4" w:rsidRPr="005B5A62">
        <w:rPr>
          <w:rFonts w:ascii="Arial" w:hAnsi="Arial"/>
          <w:sz w:val="20"/>
        </w:rPr>
        <w:t xml:space="preserve">, </w:t>
      </w:r>
      <w:r w:rsidR="00DB19F4" w:rsidRPr="005B5A62">
        <w:rPr>
          <w:rFonts w:ascii="Arial" w:hAnsi="Arial"/>
          <w:b/>
          <w:sz w:val="20"/>
          <w:u w:val="single"/>
        </w:rPr>
        <w:t>o</w:t>
      </w:r>
    </w:p>
    <w:p w:rsidR="00C5739A" w:rsidRPr="005B5A62" w:rsidRDefault="00C5739A">
      <w:pPr>
        <w:widowControl w:val="0"/>
        <w:autoSpaceDE w:val="0"/>
        <w:autoSpaceDN w:val="0"/>
        <w:adjustRightInd w:val="0"/>
        <w:spacing w:before="35" w:after="0" w:line="240" w:lineRule="auto"/>
        <w:ind w:left="187"/>
        <w:rPr>
          <w:rFonts w:ascii="Arial" w:hAnsi="Arial" w:cs="Arial"/>
          <w:sz w:val="20"/>
          <w:szCs w:val="20"/>
        </w:rPr>
      </w:pPr>
      <w:r w:rsidRPr="005B5A62">
        <w:rPr>
          <w:rFonts w:ascii="Symbol" w:hAnsi="Symbol" w:cs="Symbol"/>
          <w:sz w:val="20"/>
          <w:szCs w:val="20"/>
        </w:rPr>
        <w:t></w:t>
      </w:r>
      <w:r w:rsidRPr="005B5A62">
        <w:rPr>
          <w:rFonts w:ascii="Times New Roman" w:hAnsi="Times New Roman"/>
          <w:sz w:val="20"/>
        </w:rPr>
        <w:t xml:space="preserve">   </w:t>
      </w:r>
      <w:r w:rsidRPr="005B5A62">
        <w:rPr>
          <w:rFonts w:ascii="Arial" w:hAnsi="Arial"/>
          <w:sz w:val="20"/>
        </w:rPr>
        <w:t>el director de una organización, agencia u hogar en el cuál viv</w:t>
      </w:r>
      <w:r w:rsidR="00DB19F4" w:rsidRPr="005B5A62">
        <w:rPr>
          <w:rFonts w:ascii="Arial" w:hAnsi="Arial"/>
          <w:sz w:val="20"/>
        </w:rPr>
        <w:t xml:space="preserve">e </w:t>
      </w:r>
      <w:r w:rsidRPr="005B5A62">
        <w:rPr>
          <w:rFonts w:ascii="Arial" w:hAnsi="Arial"/>
          <w:b/>
          <w:sz w:val="20"/>
        </w:rPr>
        <w:t>y</w:t>
      </w:r>
      <w:r w:rsidR="00DB19F4" w:rsidRPr="005B5A62">
        <w:rPr>
          <w:rFonts w:ascii="Arial" w:hAnsi="Arial"/>
          <w:b/>
          <w:sz w:val="20"/>
        </w:rPr>
        <w:t xml:space="preserve"> </w:t>
      </w:r>
      <w:r w:rsidR="00DB19F4" w:rsidRPr="005B5A62">
        <w:rPr>
          <w:rFonts w:ascii="Arial" w:hAnsi="Arial"/>
          <w:sz w:val="20"/>
        </w:rPr>
        <w:t>recibe</w:t>
      </w:r>
      <w:r w:rsidRPr="005B5A62">
        <w:rPr>
          <w:rFonts w:ascii="Arial" w:hAnsi="Arial"/>
          <w:sz w:val="20"/>
        </w:rPr>
        <w:t xml:space="preserve"> servicios de salud mental</w:t>
      </w:r>
      <w:r w:rsidR="00DB19F4" w:rsidRPr="005B5A62">
        <w:rPr>
          <w:rFonts w:ascii="Arial" w:hAnsi="Arial"/>
          <w:sz w:val="20"/>
        </w:rPr>
        <w:t xml:space="preserve">, </w:t>
      </w:r>
      <w:r w:rsidR="00DB19F4" w:rsidRPr="005B5A62">
        <w:rPr>
          <w:rFonts w:ascii="Arial" w:hAnsi="Arial"/>
          <w:b/>
          <w:sz w:val="20"/>
          <w:u w:val="single"/>
        </w:rPr>
        <w:t>o</w:t>
      </w:r>
    </w:p>
    <w:p w:rsidR="00C5739A" w:rsidRPr="005B5A62" w:rsidRDefault="00C5739A">
      <w:pPr>
        <w:widowControl w:val="0"/>
        <w:autoSpaceDE w:val="0"/>
        <w:autoSpaceDN w:val="0"/>
        <w:adjustRightInd w:val="0"/>
        <w:spacing w:before="33" w:after="0" w:line="240" w:lineRule="auto"/>
        <w:ind w:left="187"/>
        <w:rPr>
          <w:rFonts w:ascii="Arial" w:hAnsi="Arial" w:cs="Arial"/>
          <w:sz w:val="20"/>
          <w:szCs w:val="20"/>
        </w:rPr>
      </w:pPr>
      <w:r w:rsidRPr="005B5A62">
        <w:rPr>
          <w:rFonts w:ascii="Symbol" w:hAnsi="Symbol" w:cs="Symbol"/>
          <w:sz w:val="20"/>
          <w:szCs w:val="20"/>
        </w:rPr>
        <w:t></w:t>
      </w:r>
      <w:r w:rsidRPr="005B5A62">
        <w:rPr>
          <w:rFonts w:ascii="Times New Roman" w:hAnsi="Times New Roman"/>
          <w:sz w:val="20"/>
        </w:rPr>
        <w:t xml:space="preserve">   </w:t>
      </w:r>
      <w:r w:rsidRPr="005B5A62">
        <w:rPr>
          <w:rFonts w:ascii="Arial" w:hAnsi="Arial"/>
          <w:sz w:val="20"/>
        </w:rPr>
        <w:t xml:space="preserve">un psiquiatra calificado que lo esté tratando </w:t>
      </w:r>
      <w:r w:rsidRPr="005B5A62">
        <w:rPr>
          <w:rFonts w:ascii="Arial" w:hAnsi="Arial"/>
          <w:b/>
          <w:sz w:val="20"/>
        </w:rPr>
        <w:t xml:space="preserve">o </w:t>
      </w:r>
      <w:r w:rsidRPr="005B5A62">
        <w:rPr>
          <w:rFonts w:ascii="Arial" w:hAnsi="Arial"/>
          <w:sz w:val="20"/>
        </w:rPr>
        <w:t>que supervise su tratamiento de salud mental</w:t>
      </w:r>
      <w:r w:rsidR="00DB19F4" w:rsidRPr="005B5A62">
        <w:rPr>
          <w:rFonts w:ascii="Arial" w:hAnsi="Arial"/>
          <w:sz w:val="20"/>
        </w:rPr>
        <w:t xml:space="preserve">, </w:t>
      </w:r>
      <w:r w:rsidR="00DB19F4" w:rsidRPr="005B5A62">
        <w:rPr>
          <w:rFonts w:ascii="Arial" w:hAnsi="Arial"/>
          <w:b/>
          <w:sz w:val="20"/>
          <w:u w:val="single"/>
        </w:rPr>
        <w:t>o</w:t>
      </w:r>
    </w:p>
    <w:p w:rsidR="00C5739A" w:rsidRPr="005B5A62" w:rsidRDefault="00C5739A">
      <w:pPr>
        <w:widowControl w:val="0"/>
        <w:autoSpaceDE w:val="0"/>
        <w:autoSpaceDN w:val="0"/>
        <w:adjustRightInd w:val="0"/>
        <w:spacing w:before="35" w:after="0" w:line="240" w:lineRule="auto"/>
        <w:ind w:left="187"/>
        <w:rPr>
          <w:rFonts w:ascii="Arial" w:hAnsi="Arial" w:cs="Arial"/>
          <w:sz w:val="20"/>
          <w:szCs w:val="20"/>
        </w:rPr>
      </w:pPr>
      <w:r w:rsidRPr="005B5A62">
        <w:rPr>
          <w:rFonts w:ascii="Symbol" w:hAnsi="Symbol" w:cs="Symbol"/>
          <w:sz w:val="20"/>
          <w:szCs w:val="20"/>
        </w:rPr>
        <w:t></w:t>
      </w:r>
      <w:r w:rsidRPr="005B5A62">
        <w:rPr>
          <w:rFonts w:ascii="Times New Roman" w:hAnsi="Times New Roman"/>
          <w:sz w:val="20"/>
        </w:rPr>
        <w:t xml:space="preserve">   </w:t>
      </w:r>
      <w:r w:rsidRPr="005B5A62">
        <w:rPr>
          <w:rFonts w:ascii="Arial" w:hAnsi="Arial"/>
          <w:sz w:val="20"/>
        </w:rPr>
        <w:t>el director de servicios comunitarios o el funcionario de servicios sociales de su ciudad o condado</w:t>
      </w:r>
      <w:r w:rsidR="00DB19F4" w:rsidRPr="005B5A62">
        <w:rPr>
          <w:rFonts w:ascii="Arial" w:hAnsi="Arial"/>
          <w:sz w:val="20"/>
        </w:rPr>
        <w:t xml:space="preserve">, </w:t>
      </w:r>
      <w:r w:rsidR="00DB19F4" w:rsidRPr="005B5A62">
        <w:rPr>
          <w:rFonts w:ascii="Arial" w:hAnsi="Arial"/>
          <w:b/>
          <w:sz w:val="20"/>
          <w:u w:val="single"/>
        </w:rPr>
        <w:t>o</w:t>
      </w:r>
    </w:p>
    <w:p w:rsidR="00C5739A" w:rsidRPr="005B5A62" w:rsidRDefault="00C5739A">
      <w:pPr>
        <w:widowControl w:val="0"/>
        <w:autoSpaceDE w:val="0"/>
        <w:autoSpaceDN w:val="0"/>
        <w:adjustRightInd w:val="0"/>
        <w:spacing w:before="35" w:after="0" w:line="240" w:lineRule="auto"/>
        <w:ind w:left="187"/>
        <w:rPr>
          <w:rFonts w:ascii="Arial" w:hAnsi="Arial" w:cs="Arial"/>
          <w:sz w:val="20"/>
          <w:szCs w:val="20"/>
        </w:rPr>
      </w:pPr>
      <w:r w:rsidRPr="005B5A62">
        <w:rPr>
          <w:rFonts w:ascii="Symbol" w:hAnsi="Symbol" w:cs="Symbol"/>
          <w:sz w:val="20"/>
          <w:szCs w:val="20"/>
        </w:rPr>
        <w:t></w:t>
      </w:r>
      <w:r w:rsidRPr="005B5A62">
        <w:rPr>
          <w:rFonts w:ascii="Times New Roman" w:hAnsi="Times New Roman"/>
          <w:sz w:val="20"/>
        </w:rPr>
        <w:t xml:space="preserve">   </w:t>
      </w:r>
      <w:r w:rsidRPr="005B5A62">
        <w:rPr>
          <w:rFonts w:ascii="Arial" w:hAnsi="Arial"/>
          <w:sz w:val="20"/>
        </w:rPr>
        <w:t>el funcionario a cargo de su libertad condicional</w:t>
      </w:r>
    </w:p>
    <w:p w:rsidR="00C5739A" w:rsidRPr="005B5A62" w:rsidRDefault="00C5739A">
      <w:pPr>
        <w:widowControl w:val="0"/>
        <w:autoSpaceDE w:val="0"/>
        <w:autoSpaceDN w:val="0"/>
        <w:adjustRightInd w:val="0"/>
        <w:spacing w:after="0" w:line="200" w:lineRule="exact"/>
        <w:rPr>
          <w:rFonts w:ascii="Arial" w:hAnsi="Arial" w:cs="Arial"/>
          <w:sz w:val="20"/>
          <w:szCs w:val="20"/>
        </w:rPr>
      </w:pPr>
    </w:p>
    <w:p w:rsidR="00C5739A" w:rsidRPr="005B5A62" w:rsidRDefault="00C5739A">
      <w:pPr>
        <w:widowControl w:val="0"/>
        <w:autoSpaceDE w:val="0"/>
        <w:autoSpaceDN w:val="0"/>
        <w:adjustRightInd w:val="0"/>
        <w:spacing w:after="0" w:line="200" w:lineRule="exact"/>
        <w:rPr>
          <w:rFonts w:ascii="Arial" w:hAnsi="Arial" w:cs="Arial"/>
          <w:sz w:val="20"/>
          <w:szCs w:val="20"/>
        </w:rPr>
      </w:pPr>
    </w:p>
    <w:p w:rsidR="00C5739A" w:rsidRPr="005B5A62" w:rsidRDefault="00C5739A">
      <w:pPr>
        <w:widowControl w:val="0"/>
        <w:autoSpaceDE w:val="0"/>
        <w:autoSpaceDN w:val="0"/>
        <w:adjustRightInd w:val="0"/>
        <w:spacing w:after="0" w:line="291" w:lineRule="auto"/>
        <w:ind w:left="100" w:right="876"/>
        <w:jc w:val="both"/>
        <w:rPr>
          <w:rFonts w:ascii="Arial" w:hAnsi="Arial" w:cs="Arial"/>
          <w:sz w:val="20"/>
          <w:szCs w:val="20"/>
        </w:rPr>
      </w:pPr>
      <w:r w:rsidRPr="005B5A62">
        <w:rPr>
          <w:rFonts w:ascii="Arial" w:hAnsi="Arial"/>
          <w:sz w:val="20"/>
        </w:rPr>
        <w:t>Quien sea que le solicite al juez una orden de tratamiento ambulatorio para usted debe presentar</w:t>
      </w:r>
      <w:r w:rsidR="00DB19F4" w:rsidRPr="005B5A62">
        <w:rPr>
          <w:rFonts w:ascii="Arial" w:hAnsi="Arial"/>
          <w:sz w:val="20"/>
        </w:rPr>
        <w:t xml:space="preserve"> </w:t>
      </w:r>
      <w:r w:rsidRPr="005B5A62">
        <w:rPr>
          <w:rFonts w:ascii="Arial" w:hAnsi="Arial"/>
          <w:sz w:val="20"/>
        </w:rPr>
        <w:t xml:space="preserve">documentos que incluyen una declaración jurada de un médico que lo haya examinado o que haya intentado hacerlo en los últimos 10 días. </w:t>
      </w:r>
      <w:r w:rsidRPr="005B5A62">
        <w:rPr>
          <w:rFonts w:ascii="Arial" w:hAnsi="Arial"/>
          <w:b/>
          <w:sz w:val="20"/>
        </w:rPr>
        <w:t>Es un delito pedirle al juez que ordene tratamiento en base a información FALSA.</w:t>
      </w:r>
    </w:p>
    <w:p w:rsidR="00C5739A" w:rsidRPr="005B5A62" w:rsidRDefault="00C5739A">
      <w:pPr>
        <w:widowControl w:val="0"/>
        <w:autoSpaceDE w:val="0"/>
        <w:autoSpaceDN w:val="0"/>
        <w:adjustRightInd w:val="0"/>
        <w:spacing w:before="3" w:after="0" w:line="280" w:lineRule="exact"/>
        <w:rPr>
          <w:rFonts w:ascii="Arial" w:hAnsi="Arial" w:cs="Arial"/>
          <w:sz w:val="28"/>
          <w:szCs w:val="28"/>
        </w:rPr>
      </w:pPr>
    </w:p>
    <w:p w:rsidR="00C5739A" w:rsidRPr="005B5A62" w:rsidRDefault="00C5739A">
      <w:pPr>
        <w:widowControl w:val="0"/>
        <w:autoSpaceDE w:val="0"/>
        <w:autoSpaceDN w:val="0"/>
        <w:adjustRightInd w:val="0"/>
        <w:spacing w:after="0" w:line="240" w:lineRule="auto"/>
        <w:ind w:left="100"/>
        <w:rPr>
          <w:rFonts w:ascii="Arial" w:hAnsi="Arial" w:cs="Arial"/>
          <w:sz w:val="20"/>
          <w:szCs w:val="20"/>
        </w:rPr>
      </w:pPr>
      <w:r w:rsidRPr="005B5A62">
        <w:rPr>
          <w:rFonts w:ascii="Arial" w:hAnsi="Arial"/>
          <w:b/>
          <w:sz w:val="20"/>
        </w:rPr>
        <w:t>¿QUÉ SUCEDE EN LA AUDIENCIA?</w:t>
      </w:r>
    </w:p>
    <w:p w:rsidR="00C5739A" w:rsidRPr="005B5A62" w:rsidRDefault="00C5739A">
      <w:pPr>
        <w:widowControl w:val="0"/>
        <w:autoSpaceDE w:val="0"/>
        <w:autoSpaceDN w:val="0"/>
        <w:adjustRightInd w:val="0"/>
        <w:spacing w:before="9" w:after="0" w:line="120" w:lineRule="exact"/>
        <w:rPr>
          <w:rFonts w:ascii="Arial" w:hAnsi="Arial" w:cs="Arial"/>
          <w:sz w:val="12"/>
          <w:szCs w:val="12"/>
        </w:rPr>
      </w:pPr>
    </w:p>
    <w:p w:rsidR="00C5739A" w:rsidRPr="005B5A62" w:rsidRDefault="00C5739A">
      <w:pPr>
        <w:widowControl w:val="0"/>
        <w:autoSpaceDE w:val="0"/>
        <w:autoSpaceDN w:val="0"/>
        <w:adjustRightInd w:val="0"/>
        <w:spacing w:after="0" w:line="200" w:lineRule="exact"/>
        <w:rPr>
          <w:rFonts w:ascii="Arial" w:hAnsi="Arial" w:cs="Arial"/>
          <w:sz w:val="20"/>
          <w:szCs w:val="20"/>
        </w:rPr>
      </w:pPr>
    </w:p>
    <w:p w:rsidR="00C5739A" w:rsidRPr="005B5A62" w:rsidRDefault="00C5739A" w:rsidP="00F2044F">
      <w:pPr>
        <w:widowControl w:val="0"/>
        <w:autoSpaceDE w:val="0"/>
        <w:autoSpaceDN w:val="0"/>
        <w:adjustRightInd w:val="0"/>
        <w:spacing w:after="0" w:line="240" w:lineRule="auto"/>
        <w:ind w:left="100"/>
        <w:rPr>
          <w:rFonts w:ascii="Arial" w:hAnsi="Arial" w:cs="Arial"/>
          <w:sz w:val="20"/>
          <w:szCs w:val="20"/>
        </w:rPr>
      </w:pPr>
      <w:r w:rsidRPr="005B5A62">
        <w:rPr>
          <w:rFonts w:ascii="Arial" w:hAnsi="Arial"/>
          <w:sz w:val="20"/>
        </w:rPr>
        <w:t xml:space="preserve">Usted tiene </w:t>
      </w:r>
      <w:r w:rsidRPr="005B5A62">
        <w:rPr>
          <w:rFonts w:ascii="Arial" w:hAnsi="Arial"/>
          <w:b/>
          <w:sz w:val="20"/>
        </w:rPr>
        <w:t xml:space="preserve">DERECHO A UN ABOGADO en todas las etapas </w:t>
      </w:r>
      <w:r w:rsidRPr="005B5A62">
        <w:rPr>
          <w:rFonts w:ascii="Arial" w:hAnsi="Arial"/>
          <w:sz w:val="20"/>
        </w:rPr>
        <w:t>del procedimiento. Puede contar con un abogado gratuito del Servicio Legal de Salud Mental o un abogado pagado por usted.</w:t>
      </w:r>
    </w:p>
    <w:p w:rsidR="00C5739A" w:rsidRPr="005B5A62" w:rsidRDefault="00C5739A">
      <w:pPr>
        <w:widowControl w:val="0"/>
        <w:autoSpaceDE w:val="0"/>
        <w:autoSpaceDN w:val="0"/>
        <w:adjustRightInd w:val="0"/>
        <w:spacing w:before="9" w:after="0" w:line="120" w:lineRule="exact"/>
        <w:rPr>
          <w:rFonts w:ascii="Arial" w:hAnsi="Arial" w:cs="Arial"/>
          <w:sz w:val="12"/>
          <w:szCs w:val="12"/>
        </w:rPr>
      </w:pPr>
    </w:p>
    <w:p w:rsidR="00C5739A" w:rsidRPr="005B5A62" w:rsidRDefault="00C5739A">
      <w:pPr>
        <w:widowControl w:val="0"/>
        <w:autoSpaceDE w:val="0"/>
        <w:autoSpaceDN w:val="0"/>
        <w:adjustRightInd w:val="0"/>
        <w:spacing w:after="0" w:line="200" w:lineRule="exact"/>
        <w:rPr>
          <w:rFonts w:ascii="Arial" w:hAnsi="Arial" w:cs="Arial"/>
          <w:sz w:val="20"/>
          <w:szCs w:val="20"/>
        </w:rPr>
      </w:pPr>
    </w:p>
    <w:p w:rsidR="00C5739A" w:rsidRPr="005B5A62" w:rsidRDefault="00C5739A">
      <w:pPr>
        <w:widowControl w:val="0"/>
        <w:autoSpaceDE w:val="0"/>
        <w:autoSpaceDN w:val="0"/>
        <w:adjustRightInd w:val="0"/>
        <w:spacing w:after="0" w:line="291" w:lineRule="auto"/>
        <w:ind w:left="100" w:right="126"/>
        <w:rPr>
          <w:rFonts w:ascii="Arial" w:hAnsi="Arial" w:cs="Arial"/>
          <w:sz w:val="20"/>
          <w:szCs w:val="20"/>
        </w:rPr>
      </w:pPr>
      <w:r w:rsidRPr="005B5A62">
        <w:rPr>
          <w:rFonts w:ascii="Arial" w:hAnsi="Arial"/>
          <w:sz w:val="20"/>
        </w:rPr>
        <w:t>El juez oirá los testimonios respecto a si se debe ordenar que se le someta a tratamiento. El juez puede decidir si conversa con usted dentro o fuera de los tribunales. Si el juez le ha informado sobre la audiencia y ha intentado que usted se presente, pero usted no se presenta, éste podrá realizarla en su ausencia.</w:t>
      </w:r>
    </w:p>
    <w:p w:rsidR="00C5739A" w:rsidRPr="005B5A62" w:rsidRDefault="00C5739A">
      <w:pPr>
        <w:widowControl w:val="0"/>
        <w:autoSpaceDE w:val="0"/>
        <w:autoSpaceDN w:val="0"/>
        <w:adjustRightInd w:val="0"/>
        <w:spacing w:before="4" w:after="0" w:line="280" w:lineRule="exact"/>
        <w:rPr>
          <w:rFonts w:ascii="Arial" w:hAnsi="Arial" w:cs="Arial"/>
          <w:sz w:val="28"/>
          <w:szCs w:val="28"/>
        </w:rPr>
      </w:pPr>
    </w:p>
    <w:p w:rsidR="00C5739A" w:rsidRPr="005B5A62" w:rsidRDefault="00C5739A">
      <w:pPr>
        <w:widowControl w:val="0"/>
        <w:autoSpaceDE w:val="0"/>
        <w:autoSpaceDN w:val="0"/>
        <w:adjustRightInd w:val="0"/>
        <w:spacing w:after="0" w:line="291" w:lineRule="auto"/>
        <w:ind w:left="100" w:right="169"/>
        <w:rPr>
          <w:rFonts w:ascii="Arial" w:hAnsi="Arial" w:cs="Arial"/>
          <w:sz w:val="20"/>
          <w:szCs w:val="20"/>
        </w:rPr>
      </w:pPr>
      <w:r w:rsidRPr="005B5A62">
        <w:rPr>
          <w:rFonts w:ascii="Arial" w:hAnsi="Arial"/>
          <w:sz w:val="20"/>
        </w:rPr>
        <w:t>El médico que lo examinó debe declarar en la audiencia. Si se rehusó a ser examinado anteriormente, el juez puede pedirle que acceda a ser examinado por un médico. Si se sigue rehusando, el juez puede</w:t>
      </w:r>
      <w:r w:rsidR="00DB19F4" w:rsidRPr="005B5A62">
        <w:rPr>
          <w:rFonts w:ascii="Arial" w:hAnsi="Arial"/>
          <w:sz w:val="20"/>
        </w:rPr>
        <w:t xml:space="preserve"> </w:t>
      </w:r>
      <w:r w:rsidRPr="005B5A62">
        <w:rPr>
          <w:rFonts w:ascii="Arial" w:hAnsi="Arial"/>
          <w:b/>
          <w:sz w:val="20"/>
        </w:rPr>
        <w:t xml:space="preserve">ordenarle </w:t>
      </w:r>
      <w:r w:rsidRPr="005B5A62">
        <w:rPr>
          <w:rFonts w:ascii="Arial" w:hAnsi="Arial"/>
          <w:sz w:val="20"/>
        </w:rPr>
        <w:t xml:space="preserve">a la policía que lo lleve a un hospital para que lo examine un médico. </w:t>
      </w:r>
      <w:r w:rsidRPr="005B5A62">
        <w:rPr>
          <w:rFonts w:ascii="Arial" w:hAnsi="Arial"/>
          <w:b/>
          <w:sz w:val="20"/>
        </w:rPr>
        <w:t>No puede ser retenido más de 24 horas con este fin</w:t>
      </w:r>
      <w:r w:rsidRPr="005B5A62">
        <w:rPr>
          <w:rFonts w:ascii="Arial" w:hAnsi="Arial"/>
          <w:sz w:val="20"/>
        </w:rPr>
        <w:t>.</w:t>
      </w:r>
    </w:p>
    <w:p w:rsidR="00C5739A" w:rsidRPr="005B5A62" w:rsidRDefault="00C5739A">
      <w:pPr>
        <w:widowControl w:val="0"/>
        <w:autoSpaceDE w:val="0"/>
        <w:autoSpaceDN w:val="0"/>
        <w:adjustRightInd w:val="0"/>
        <w:spacing w:before="1" w:after="0" w:line="280" w:lineRule="exact"/>
        <w:rPr>
          <w:rFonts w:ascii="Arial" w:hAnsi="Arial" w:cs="Arial"/>
          <w:sz w:val="28"/>
          <w:szCs w:val="28"/>
        </w:rPr>
      </w:pPr>
    </w:p>
    <w:p w:rsidR="00C5739A" w:rsidRPr="005B5A62" w:rsidRDefault="00C5739A">
      <w:pPr>
        <w:widowControl w:val="0"/>
        <w:autoSpaceDE w:val="0"/>
        <w:autoSpaceDN w:val="0"/>
        <w:adjustRightInd w:val="0"/>
        <w:spacing w:after="0" w:line="293" w:lineRule="auto"/>
        <w:ind w:left="100" w:right="578"/>
        <w:rPr>
          <w:rFonts w:ascii="Arial" w:hAnsi="Arial" w:cs="Arial"/>
          <w:sz w:val="20"/>
          <w:szCs w:val="20"/>
        </w:rPr>
      </w:pPr>
      <w:r w:rsidRPr="005B5A62">
        <w:rPr>
          <w:rFonts w:ascii="Arial" w:hAnsi="Arial"/>
          <w:sz w:val="20"/>
        </w:rPr>
        <w:t>Usted tiene el derecho, con la ayuda de su abogado, de presentar evidencia, llamar a testigos y contrainterrogar a los testigos que declaren en su contra.</w:t>
      </w:r>
    </w:p>
    <w:p w:rsidR="00C5739A" w:rsidRPr="005B5A62" w:rsidRDefault="00C5739A">
      <w:pPr>
        <w:widowControl w:val="0"/>
        <w:autoSpaceDE w:val="0"/>
        <w:autoSpaceDN w:val="0"/>
        <w:adjustRightInd w:val="0"/>
        <w:spacing w:before="20" w:after="0" w:line="260" w:lineRule="exact"/>
        <w:rPr>
          <w:rFonts w:ascii="Arial" w:hAnsi="Arial" w:cs="Arial"/>
          <w:sz w:val="26"/>
          <w:szCs w:val="26"/>
        </w:rPr>
      </w:pPr>
    </w:p>
    <w:p w:rsidR="00C5739A" w:rsidRPr="005B5A62" w:rsidRDefault="00C5739A">
      <w:pPr>
        <w:widowControl w:val="0"/>
        <w:autoSpaceDE w:val="0"/>
        <w:autoSpaceDN w:val="0"/>
        <w:adjustRightInd w:val="0"/>
        <w:spacing w:after="0" w:line="240" w:lineRule="auto"/>
        <w:ind w:left="100"/>
        <w:rPr>
          <w:rFonts w:ascii="Arial" w:hAnsi="Arial" w:cs="Arial"/>
          <w:sz w:val="20"/>
          <w:szCs w:val="20"/>
        </w:rPr>
      </w:pPr>
      <w:r w:rsidRPr="005B5A62">
        <w:rPr>
          <w:rFonts w:ascii="Arial" w:hAnsi="Arial"/>
          <w:b/>
          <w:sz w:val="20"/>
        </w:rPr>
        <w:t>¿QUÉ ME PUEDEN ORDENAR QUE HAGA?</w:t>
      </w:r>
    </w:p>
    <w:p w:rsidR="00C5739A" w:rsidRPr="005B5A62" w:rsidRDefault="00C5739A">
      <w:pPr>
        <w:widowControl w:val="0"/>
        <w:autoSpaceDE w:val="0"/>
        <w:autoSpaceDN w:val="0"/>
        <w:adjustRightInd w:val="0"/>
        <w:spacing w:before="2" w:after="0" w:line="130" w:lineRule="exact"/>
        <w:rPr>
          <w:rFonts w:ascii="Arial" w:hAnsi="Arial" w:cs="Arial"/>
          <w:sz w:val="13"/>
          <w:szCs w:val="13"/>
        </w:rPr>
      </w:pPr>
    </w:p>
    <w:p w:rsidR="00C5739A" w:rsidRPr="005B5A62" w:rsidRDefault="00C5739A">
      <w:pPr>
        <w:widowControl w:val="0"/>
        <w:autoSpaceDE w:val="0"/>
        <w:autoSpaceDN w:val="0"/>
        <w:adjustRightInd w:val="0"/>
        <w:spacing w:after="0" w:line="200" w:lineRule="exact"/>
        <w:rPr>
          <w:rFonts w:ascii="Arial" w:hAnsi="Arial" w:cs="Arial"/>
          <w:sz w:val="20"/>
          <w:szCs w:val="20"/>
        </w:rPr>
      </w:pPr>
    </w:p>
    <w:p w:rsidR="00C5739A" w:rsidRPr="005B5A62" w:rsidRDefault="00C5739A">
      <w:pPr>
        <w:widowControl w:val="0"/>
        <w:autoSpaceDE w:val="0"/>
        <w:autoSpaceDN w:val="0"/>
        <w:adjustRightInd w:val="0"/>
        <w:spacing w:after="0" w:line="292" w:lineRule="auto"/>
        <w:ind w:left="100" w:right="106"/>
        <w:rPr>
          <w:rFonts w:ascii="Arial" w:hAnsi="Arial" w:cs="Arial"/>
          <w:sz w:val="20"/>
          <w:szCs w:val="20"/>
        </w:rPr>
      </w:pPr>
      <w:r w:rsidRPr="005B5A62">
        <w:rPr>
          <w:rFonts w:ascii="Arial" w:hAnsi="Arial"/>
          <w:sz w:val="20"/>
        </w:rPr>
        <w:t xml:space="preserve">El médico que lo examine tiene que darle al juez un </w:t>
      </w:r>
      <w:r w:rsidRPr="005B5A62">
        <w:rPr>
          <w:rFonts w:ascii="Arial" w:hAnsi="Arial"/>
          <w:b/>
          <w:sz w:val="20"/>
        </w:rPr>
        <w:t xml:space="preserve">plan de tratamiento por escrito </w:t>
      </w:r>
      <w:r w:rsidRPr="005B5A62">
        <w:rPr>
          <w:rFonts w:ascii="Arial" w:hAnsi="Arial"/>
          <w:sz w:val="20"/>
        </w:rPr>
        <w:t xml:space="preserve">que explique lo que </w:t>
      </w:r>
      <w:r w:rsidRPr="005B5A62">
        <w:rPr>
          <w:rFonts w:ascii="Arial" w:hAnsi="Arial"/>
          <w:sz w:val="20"/>
        </w:rPr>
        <w:lastRenderedPageBreak/>
        <w:t>se le ordenará hacer. Los tipos de tratamientos que el juez puede ordenar incluyen medicamentos, análisis periódicos de sangre y orina, terapia, programas o grupos diurnos, educación, tratamiento contra el alcohol o las drogas y otros tratamientos que el juez estime necesarios.</w:t>
      </w:r>
    </w:p>
    <w:p w:rsidR="00C5739A" w:rsidRPr="005B5A62" w:rsidRDefault="00C5739A">
      <w:pPr>
        <w:widowControl w:val="0"/>
        <w:autoSpaceDE w:val="0"/>
        <w:autoSpaceDN w:val="0"/>
        <w:adjustRightInd w:val="0"/>
        <w:spacing w:before="1" w:after="0" w:line="280" w:lineRule="exact"/>
        <w:rPr>
          <w:rFonts w:ascii="Arial" w:hAnsi="Arial" w:cs="Arial"/>
          <w:sz w:val="28"/>
          <w:szCs w:val="28"/>
        </w:rPr>
      </w:pPr>
    </w:p>
    <w:p w:rsidR="00C5739A" w:rsidRPr="005B5A62" w:rsidRDefault="00C5739A">
      <w:pPr>
        <w:widowControl w:val="0"/>
        <w:autoSpaceDE w:val="0"/>
        <w:autoSpaceDN w:val="0"/>
        <w:adjustRightInd w:val="0"/>
        <w:spacing w:after="0" w:line="291" w:lineRule="auto"/>
        <w:ind w:left="100" w:right="82"/>
        <w:rPr>
          <w:rFonts w:ascii="Arial" w:hAnsi="Arial" w:cs="Arial"/>
          <w:sz w:val="20"/>
          <w:szCs w:val="20"/>
        </w:rPr>
      </w:pPr>
      <w:r w:rsidRPr="005B5A62">
        <w:rPr>
          <w:rFonts w:ascii="Arial" w:hAnsi="Arial"/>
          <w:sz w:val="20"/>
        </w:rPr>
        <w:t xml:space="preserve">El médico </w:t>
      </w:r>
      <w:r w:rsidRPr="005B5A62">
        <w:rPr>
          <w:rFonts w:ascii="Arial" w:hAnsi="Arial"/>
          <w:b/>
          <w:sz w:val="20"/>
        </w:rPr>
        <w:t xml:space="preserve">DEBE PERMITIRLE </w:t>
      </w:r>
      <w:r w:rsidRPr="005B5A62">
        <w:rPr>
          <w:rFonts w:ascii="Arial" w:hAnsi="Arial"/>
          <w:sz w:val="20"/>
        </w:rPr>
        <w:t>a usted, su propio médico y, si lo desea, a un familiar, amigo cercano u otra persona interesada participar</w:t>
      </w:r>
      <w:r w:rsidR="00CB17C9">
        <w:rPr>
          <w:rFonts w:ascii="Arial" w:hAnsi="Arial"/>
          <w:sz w:val="20"/>
        </w:rPr>
        <w:t xml:space="preserve"> </w:t>
      </w:r>
      <w:r w:rsidRPr="005B5A62">
        <w:rPr>
          <w:rFonts w:ascii="Arial" w:hAnsi="Arial"/>
          <w:b/>
          <w:sz w:val="20"/>
        </w:rPr>
        <w:t xml:space="preserve">ACTIVAMENTE </w:t>
      </w:r>
      <w:r w:rsidRPr="005B5A62">
        <w:rPr>
          <w:rFonts w:ascii="Arial" w:hAnsi="Arial"/>
          <w:sz w:val="20"/>
        </w:rPr>
        <w:t>en el desarrollo del plan. Si tiene un</w:t>
      </w:r>
      <w:r w:rsidR="00CB17C9">
        <w:rPr>
          <w:rFonts w:ascii="Arial" w:hAnsi="Arial"/>
          <w:sz w:val="20"/>
        </w:rPr>
        <w:t xml:space="preserve"> </w:t>
      </w:r>
      <w:r w:rsidRPr="005B5A62">
        <w:rPr>
          <w:rFonts w:ascii="Arial" w:hAnsi="Arial"/>
          <w:b/>
          <w:sz w:val="20"/>
        </w:rPr>
        <w:t>poder para atención médica</w:t>
      </w:r>
      <w:r w:rsidRPr="005B5A62">
        <w:rPr>
          <w:rFonts w:ascii="Arial" w:hAnsi="Arial"/>
          <w:sz w:val="20"/>
        </w:rPr>
        <w:t>, el médico debe seguir cualquier instrucción que éste contenga.</w:t>
      </w:r>
    </w:p>
    <w:p w:rsidR="00C5739A" w:rsidRPr="005B5A62" w:rsidRDefault="00C5739A">
      <w:pPr>
        <w:widowControl w:val="0"/>
        <w:autoSpaceDE w:val="0"/>
        <w:autoSpaceDN w:val="0"/>
        <w:adjustRightInd w:val="0"/>
        <w:spacing w:before="3" w:after="0" w:line="280" w:lineRule="exact"/>
        <w:rPr>
          <w:rFonts w:ascii="Arial" w:hAnsi="Arial" w:cs="Arial"/>
          <w:sz w:val="28"/>
          <w:szCs w:val="28"/>
        </w:rPr>
      </w:pPr>
    </w:p>
    <w:p w:rsidR="00C5739A" w:rsidRPr="005B5A62" w:rsidRDefault="00C5739A" w:rsidP="00F2044F">
      <w:pPr>
        <w:widowControl w:val="0"/>
        <w:autoSpaceDE w:val="0"/>
        <w:autoSpaceDN w:val="0"/>
        <w:adjustRightInd w:val="0"/>
        <w:spacing w:after="0" w:line="290" w:lineRule="auto"/>
        <w:ind w:left="100" w:right="193"/>
        <w:rPr>
          <w:rFonts w:ascii="Arial" w:hAnsi="Arial" w:cs="Arial"/>
          <w:sz w:val="20"/>
          <w:szCs w:val="20"/>
        </w:rPr>
      </w:pPr>
      <w:r w:rsidRPr="005B5A62">
        <w:rPr>
          <w:rFonts w:ascii="Arial" w:hAnsi="Arial"/>
          <w:sz w:val="20"/>
        </w:rPr>
        <w:t xml:space="preserve">El juez puede ordenar tratamiento ambulatorio supervisado por un periodo inicial de hasta un año. Dentro de los 30 días anteriores al vencimiento de la orden judicial, se le puede pedir al tribunal que se extienda el tratamiento ambulatorio hasta por un año más a partir de la fecha de vencimiento de la orden judicial anterior. Usted tiene </w:t>
      </w:r>
      <w:r w:rsidRPr="005B5A62">
        <w:rPr>
          <w:rFonts w:ascii="Arial" w:hAnsi="Arial"/>
          <w:b/>
          <w:sz w:val="20"/>
        </w:rPr>
        <w:t>derecho a una audiencia</w:t>
      </w:r>
      <w:r w:rsidR="00CB17C9">
        <w:rPr>
          <w:rFonts w:ascii="Arial" w:hAnsi="Arial"/>
          <w:b/>
          <w:sz w:val="20"/>
        </w:rPr>
        <w:t xml:space="preserve"> </w:t>
      </w:r>
      <w:r w:rsidRPr="005B5A62">
        <w:rPr>
          <w:rFonts w:ascii="Arial" w:hAnsi="Arial"/>
          <w:sz w:val="20"/>
        </w:rPr>
        <w:t>y a un</w:t>
      </w:r>
      <w:r w:rsidR="00CB17C9">
        <w:rPr>
          <w:rFonts w:ascii="Arial" w:hAnsi="Arial"/>
          <w:sz w:val="20"/>
        </w:rPr>
        <w:t xml:space="preserve"> </w:t>
      </w:r>
      <w:r w:rsidRPr="005B5A62">
        <w:rPr>
          <w:rFonts w:ascii="Arial" w:hAnsi="Arial"/>
          <w:b/>
          <w:sz w:val="20"/>
        </w:rPr>
        <w:t>abogado CADA VEZ</w:t>
      </w:r>
      <w:r w:rsidR="00CB17C9">
        <w:rPr>
          <w:rFonts w:ascii="Arial" w:hAnsi="Arial"/>
          <w:b/>
          <w:sz w:val="20"/>
        </w:rPr>
        <w:t xml:space="preserve"> </w:t>
      </w:r>
      <w:r w:rsidRPr="005B5A62">
        <w:rPr>
          <w:rFonts w:ascii="Arial" w:hAnsi="Arial"/>
          <w:sz w:val="20"/>
        </w:rPr>
        <w:t>que se extienda, y que</w:t>
      </w:r>
      <w:r w:rsidR="00CB17C9">
        <w:rPr>
          <w:rFonts w:ascii="Arial" w:hAnsi="Arial"/>
          <w:sz w:val="20"/>
        </w:rPr>
        <w:t xml:space="preserve"> </w:t>
      </w:r>
      <w:r w:rsidRPr="005B5A62">
        <w:rPr>
          <w:rFonts w:ascii="Arial" w:hAnsi="Arial"/>
          <w:b/>
          <w:sz w:val="20"/>
        </w:rPr>
        <w:t>se realice cualquier cambio a dicha orden</w:t>
      </w:r>
      <w:r w:rsidRPr="005B5A62">
        <w:rPr>
          <w:rFonts w:ascii="Arial" w:hAnsi="Arial"/>
          <w:sz w:val="20"/>
        </w:rPr>
        <w:t>.</w:t>
      </w:r>
    </w:p>
    <w:p w:rsidR="00C5739A" w:rsidRPr="005B5A62" w:rsidRDefault="00C5739A">
      <w:pPr>
        <w:widowControl w:val="0"/>
        <w:autoSpaceDE w:val="0"/>
        <w:autoSpaceDN w:val="0"/>
        <w:adjustRightInd w:val="0"/>
        <w:spacing w:after="0" w:line="160" w:lineRule="exact"/>
        <w:rPr>
          <w:rFonts w:ascii="Arial" w:hAnsi="Arial" w:cs="Arial"/>
          <w:sz w:val="16"/>
          <w:szCs w:val="16"/>
        </w:rPr>
      </w:pPr>
    </w:p>
    <w:p w:rsidR="00C5739A" w:rsidRPr="005B5A62" w:rsidRDefault="00C5739A">
      <w:pPr>
        <w:widowControl w:val="0"/>
        <w:autoSpaceDE w:val="0"/>
        <w:autoSpaceDN w:val="0"/>
        <w:adjustRightInd w:val="0"/>
        <w:spacing w:after="0" w:line="200" w:lineRule="exact"/>
        <w:rPr>
          <w:rFonts w:ascii="Arial" w:hAnsi="Arial" w:cs="Arial"/>
          <w:sz w:val="20"/>
          <w:szCs w:val="20"/>
        </w:rPr>
      </w:pPr>
    </w:p>
    <w:p w:rsidR="00C5739A" w:rsidRPr="005B5A62" w:rsidRDefault="00C5739A">
      <w:pPr>
        <w:widowControl w:val="0"/>
        <w:autoSpaceDE w:val="0"/>
        <w:autoSpaceDN w:val="0"/>
        <w:adjustRightInd w:val="0"/>
        <w:spacing w:after="0" w:line="200" w:lineRule="exact"/>
        <w:rPr>
          <w:rFonts w:ascii="Arial" w:hAnsi="Arial" w:cs="Arial"/>
          <w:sz w:val="20"/>
          <w:szCs w:val="20"/>
        </w:rPr>
      </w:pPr>
    </w:p>
    <w:p w:rsidR="00C5739A" w:rsidRPr="005B5A62" w:rsidRDefault="00C5739A">
      <w:pPr>
        <w:widowControl w:val="0"/>
        <w:autoSpaceDE w:val="0"/>
        <w:autoSpaceDN w:val="0"/>
        <w:adjustRightInd w:val="0"/>
        <w:spacing w:after="0" w:line="240" w:lineRule="auto"/>
        <w:ind w:left="100"/>
        <w:rPr>
          <w:rFonts w:ascii="Arial" w:hAnsi="Arial" w:cs="Arial"/>
          <w:sz w:val="20"/>
          <w:szCs w:val="20"/>
        </w:rPr>
      </w:pPr>
      <w:r w:rsidRPr="005B5A62">
        <w:rPr>
          <w:rFonts w:ascii="Arial" w:hAnsi="Arial"/>
          <w:b/>
          <w:sz w:val="20"/>
        </w:rPr>
        <w:t>¿QUÉ SUCEDE SI NO ESTOY DE ACUERDO CON LA DECISIÓN DEL JUEZ?</w:t>
      </w:r>
    </w:p>
    <w:p w:rsidR="00C5739A" w:rsidRPr="005B5A62" w:rsidRDefault="00C5739A">
      <w:pPr>
        <w:widowControl w:val="0"/>
        <w:autoSpaceDE w:val="0"/>
        <w:autoSpaceDN w:val="0"/>
        <w:adjustRightInd w:val="0"/>
        <w:spacing w:before="9" w:after="0" w:line="120" w:lineRule="exact"/>
        <w:rPr>
          <w:rFonts w:ascii="Arial" w:hAnsi="Arial" w:cs="Arial"/>
          <w:sz w:val="12"/>
          <w:szCs w:val="12"/>
        </w:rPr>
      </w:pPr>
    </w:p>
    <w:p w:rsidR="00C5739A" w:rsidRPr="005B5A62" w:rsidRDefault="00C5739A">
      <w:pPr>
        <w:widowControl w:val="0"/>
        <w:autoSpaceDE w:val="0"/>
        <w:autoSpaceDN w:val="0"/>
        <w:adjustRightInd w:val="0"/>
        <w:spacing w:after="0" w:line="200" w:lineRule="exact"/>
        <w:rPr>
          <w:rFonts w:ascii="Arial" w:hAnsi="Arial" w:cs="Arial"/>
          <w:sz w:val="20"/>
          <w:szCs w:val="20"/>
        </w:rPr>
      </w:pPr>
    </w:p>
    <w:p w:rsidR="00C5739A" w:rsidRPr="005B5A62" w:rsidRDefault="00C5739A">
      <w:pPr>
        <w:widowControl w:val="0"/>
        <w:autoSpaceDE w:val="0"/>
        <w:autoSpaceDN w:val="0"/>
        <w:adjustRightInd w:val="0"/>
        <w:spacing w:after="0" w:line="292" w:lineRule="auto"/>
        <w:ind w:left="100" w:right="76"/>
        <w:rPr>
          <w:rFonts w:ascii="Arial" w:hAnsi="Arial" w:cs="Arial"/>
          <w:sz w:val="20"/>
          <w:szCs w:val="20"/>
        </w:rPr>
      </w:pPr>
      <w:r w:rsidRPr="005B5A62">
        <w:rPr>
          <w:rFonts w:ascii="Arial" w:hAnsi="Arial"/>
          <w:sz w:val="20"/>
        </w:rPr>
        <w:t xml:space="preserve">Usted o cualquier persona que le esté prestando su ayuda puede pedirle al mismo juez que reconsidere o modifique la orden o puede apelar contra dicha decisión ante un tribunal superior. </w:t>
      </w:r>
      <w:r w:rsidRPr="005B5A62">
        <w:rPr>
          <w:rFonts w:ascii="Arial" w:hAnsi="Arial"/>
          <w:b/>
          <w:sz w:val="20"/>
        </w:rPr>
        <w:t xml:space="preserve">Debe consultar con un abogado lo antes posible. </w:t>
      </w:r>
      <w:r w:rsidRPr="005B5A62">
        <w:rPr>
          <w:rFonts w:ascii="Arial" w:hAnsi="Arial"/>
          <w:sz w:val="20"/>
        </w:rPr>
        <w:t>Si vive en Bronx o Manhattan, puede comunicarse con el Servicio Legal de Salud Mental al 646-386-5891. Si vive en Brooklyn, Queens o Staten Island, puede comunicarse con el Servicio Legal de Salud Mental al 516-493-3976.</w:t>
      </w:r>
    </w:p>
    <w:p w:rsidR="00C5739A" w:rsidRPr="005B5A62" w:rsidRDefault="00C5739A">
      <w:pPr>
        <w:widowControl w:val="0"/>
        <w:autoSpaceDE w:val="0"/>
        <w:autoSpaceDN w:val="0"/>
        <w:adjustRightInd w:val="0"/>
        <w:spacing w:before="1" w:after="0" w:line="280" w:lineRule="exact"/>
        <w:rPr>
          <w:rFonts w:ascii="Arial" w:hAnsi="Arial" w:cs="Arial"/>
          <w:sz w:val="28"/>
          <w:szCs w:val="28"/>
        </w:rPr>
      </w:pPr>
    </w:p>
    <w:p w:rsidR="00C5739A" w:rsidRPr="005B5A62" w:rsidRDefault="00C5739A">
      <w:pPr>
        <w:widowControl w:val="0"/>
        <w:autoSpaceDE w:val="0"/>
        <w:autoSpaceDN w:val="0"/>
        <w:adjustRightInd w:val="0"/>
        <w:spacing w:after="0" w:line="240" w:lineRule="auto"/>
        <w:ind w:left="100"/>
        <w:rPr>
          <w:rFonts w:ascii="Arial" w:hAnsi="Arial" w:cs="Arial"/>
          <w:sz w:val="20"/>
          <w:szCs w:val="20"/>
        </w:rPr>
      </w:pPr>
      <w:r w:rsidRPr="005B5A62">
        <w:rPr>
          <w:rFonts w:ascii="Arial" w:hAnsi="Arial"/>
          <w:b/>
          <w:sz w:val="20"/>
        </w:rPr>
        <w:t>¿QUÉ SUCEDE SI NO ACATO LA ORDEN DEL JUEZ?</w:t>
      </w:r>
    </w:p>
    <w:p w:rsidR="00C5739A" w:rsidRPr="005B5A62" w:rsidRDefault="00C5739A">
      <w:pPr>
        <w:widowControl w:val="0"/>
        <w:autoSpaceDE w:val="0"/>
        <w:autoSpaceDN w:val="0"/>
        <w:adjustRightInd w:val="0"/>
        <w:spacing w:before="2" w:after="0" w:line="130" w:lineRule="exact"/>
        <w:rPr>
          <w:rFonts w:ascii="Arial" w:hAnsi="Arial" w:cs="Arial"/>
          <w:sz w:val="13"/>
          <w:szCs w:val="13"/>
        </w:rPr>
      </w:pPr>
    </w:p>
    <w:p w:rsidR="00C5739A" w:rsidRPr="005B5A62" w:rsidRDefault="00C5739A">
      <w:pPr>
        <w:widowControl w:val="0"/>
        <w:autoSpaceDE w:val="0"/>
        <w:autoSpaceDN w:val="0"/>
        <w:adjustRightInd w:val="0"/>
        <w:spacing w:after="0" w:line="200" w:lineRule="exact"/>
        <w:rPr>
          <w:rFonts w:ascii="Arial" w:hAnsi="Arial" w:cs="Arial"/>
          <w:sz w:val="20"/>
          <w:szCs w:val="20"/>
        </w:rPr>
      </w:pPr>
    </w:p>
    <w:p w:rsidR="00C5739A" w:rsidRPr="005B5A62" w:rsidRDefault="00C5739A">
      <w:pPr>
        <w:widowControl w:val="0"/>
        <w:autoSpaceDE w:val="0"/>
        <w:autoSpaceDN w:val="0"/>
        <w:adjustRightInd w:val="0"/>
        <w:spacing w:after="0" w:line="291" w:lineRule="auto"/>
        <w:ind w:left="100" w:right="73"/>
        <w:rPr>
          <w:rFonts w:ascii="Arial" w:hAnsi="Arial" w:cs="Arial"/>
          <w:sz w:val="20"/>
          <w:szCs w:val="20"/>
        </w:rPr>
      </w:pPr>
      <w:r w:rsidRPr="005B5A62">
        <w:rPr>
          <w:rFonts w:ascii="Arial" w:hAnsi="Arial"/>
          <w:sz w:val="20"/>
        </w:rPr>
        <w:t xml:space="preserve">Si no sigue el plan de tratamiento descrito en la orden de tratamiento ambulatorio supervisado del juez, un médico puede determinar que necesita estar bajo custodia y ser trasladado a un hospital para su observación. </w:t>
      </w:r>
      <w:r w:rsidRPr="005B5A62">
        <w:rPr>
          <w:rFonts w:ascii="Arial" w:hAnsi="Arial"/>
          <w:b/>
          <w:sz w:val="20"/>
        </w:rPr>
        <w:t>No puede ser retenido más de 72 horas en observación</w:t>
      </w:r>
      <w:r w:rsidRPr="005B5A62">
        <w:rPr>
          <w:rFonts w:ascii="Arial" w:hAnsi="Arial"/>
          <w:sz w:val="20"/>
        </w:rPr>
        <w:t>. Después de ello, y aunque no es automático, el médico puede decidir que usted necesita hospitalización involuntaria debido a que no siguió el plan de tratamiento. En dicho caso, usted tiene derecho a todos los procedimientos necesarios para su hospitalización involuntaria conforme a la Ley de Salud Mental de Nueva York.</w:t>
      </w:r>
    </w:p>
    <w:p w:rsidR="00C5739A" w:rsidRPr="005B5A62" w:rsidRDefault="00C5739A">
      <w:pPr>
        <w:widowControl w:val="0"/>
        <w:autoSpaceDE w:val="0"/>
        <w:autoSpaceDN w:val="0"/>
        <w:adjustRightInd w:val="0"/>
        <w:spacing w:before="9" w:after="0" w:line="260" w:lineRule="exact"/>
        <w:rPr>
          <w:rFonts w:ascii="Arial" w:hAnsi="Arial" w:cs="Arial"/>
          <w:sz w:val="26"/>
          <w:szCs w:val="26"/>
        </w:rPr>
      </w:pPr>
    </w:p>
    <w:p w:rsidR="00C5739A" w:rsidRPr="005B5A62" w:rsidRDefault="00C5739A">
      <w:pPr>
        <w:widowControl w:val="0"/>
        <w:autoSpaceDE w:val="0"/>
        <w:autoSpaceDN w:val="0"/>
        <w:adjustRightInd w:val="0"/>
        <w:spacing w:after="0" w:line="240" w:lineRule="auto"/>
        <w:ind w:left="100"/>
        <w:rPr>
          <w:rFonts w:ascii="Arial" w:hAnsi="Arial" w:cs="Arial"/>
          <w:sz w:val="20"/>
          <w:szCs w:val="20"/>
        </w:rPr>
      </w:pPr>
      <w:r w:rsidRPr="005B5A62">
        <w:rPr>
          <w:rFonts w:ascii="Arial" w:hAnsi="Arial"/>
          <w:b/>
          <w:sz w:val="20"/>
        </w:rPr>
        <w:t>¿CON QUIÉN PUEDO PONERME EN CONTACTO SI TENGO ALGUNA PREGUNTA?</w:t>
      </w:r>
    </w:p>
    <w:p w:rsidR="00C5739A" w:rsidRPr="005B5A62" w:rsidRDefault="00C5739A">
      <w:pPr>
        <w:widowControl w:val="0"/>
        <w:autoSpaceDE w:val="0"/>
        <w:autoSpaceDN w:val="0"/>
        <w:adjustRightInd w:val="0"/>
        <w:spacing w:before="8" w:after="0" w:line="280" w:lineRule="exact"/>
        <w:rPr>
          <w:rFonts w:ascii="Arial" w:hAnsi="Arial" w:cs="Arial"/>
          <w:sz w:val="28"/>
          <w:szCs w:val="28"/>
        </w:rPr>
      </w:pPr>
    </w:p>
    <w:p w:rsidR="00C5739A" w:rsidRPr="005B5A62" w:rsidRDefault="00C5739A" w:rsidP="00F2044F">
      <w:pPr>
        <w:widowControl w:val="0"/>
        <w:autoSpaceDE w:val="0"/>
        <w:autoSpaceDN w:val="0"/>
        <w:adjustRightInd w:val="0"/>
        <w:spacing w:after="0" w:line="240" w:lineRule="auto"/>
        <w:ind w:left="100"/>
        <w:rPr>
          <w:rFonts w:ascii="Arial" w:hAnsi="Arial" w:cs="Arial"/>
          <w:sz w:val="20"/>
          <w:szCs w:val="20"/>
        </w:rPr>
      </w:pPr>
      <w:r w:rsidRPr="005B5A62">
        <w:rPr>
          <w:rFonts w:ascii="Arial" w:hAnsi="Arial"/>
          <w:sz w:val="20"/>
        </w:rPr>
        <w:t xml:space="preserve">Puede comunicarse con el </w:t>
      </w:r>
      <w:r w:rsidRPr="003237D0">
        <w:rPr>
          <w:rFonts w:ascii="Arial" w:hAnsi="Arial"/>
          <w:sz w:val="20"/>
        </w:rPr>
        <w:t>Proyecto de Leyes de Salud Mental de Mobilization for Justice los lunes, martes y jueves de 10 am a 5 pm al 212-417-3830.</w:t>
      </w:r>
      <w:bookmarkStart w:id="0" w:name="_GoBack"/>
      <w:bookmarkEnd w:id="0"/>
    </w:p>
    <w:p w:rsidR="00C5739A" w:rsidRPr="005B5A62" w:rsidRDefault="00C5739A">
      <w:pPr>
        <w:widowControl w:val="0"/>
        <w:autoSpaceDE w:val="0"/>
        <w:autoSpaceDN w:val="0"/>
        <w:adjustRightInd w:val="0"/>
        <w:spacing w:before="1" w:after="0" w:line="130" w:lineRule="exact"/>
        <w:rPr>
          <w:rFonts w:ascii="Arial" w:hAnsi="Arial" w:cs="Arial"/>
          <w:sz w:val="13"/>
          <w:szCs w:val="13"/>
        </w:rPr>
      </w:pPr>
    </w:p>
    <w:p w:rsidR="00C5739A" w:rsidRPr="005B5A62" w:rsidRDefault="00C5739A">
      <w:pPr>
        <w:widowControl w:val="0"/>
        <w:autoSpaceDE w:val="0"/>
        <w:autoSpaceDN w:val="0"/>
        <w:adjustRightInd w:val="0"/>
        <w:spacing w:after="0" w:line="200" w:lineRule="exact"/>
        <w:rPr>
          <w:rFonts w:ascii="Arial" w:hAnsi="Arial" w:cs="Arial"/>
          <w:sz w:val="20"/>
          <w:szCs w:val="20"/>
        </w:rPr>
      </w:pPr>
    </w:p>
    <w:p w:rsidR="00C5739A" w:rsidRPr="005B5A62" w:rsidRDefault="00C5739A">
      <w:pPr>
        <w:widowControl w:val="0"/>
        <w:autoSpaceDE w:val="0"/>
        <w:autoSpaceDN w:val="0"/>
        <w:adjustRightInd w:val="0"/>
        <w:spacing w:after="0" w:line="200" w:lineRule="exact"/>
        <w:rPr>
          <w:rFonts w:ascii="Arial" w:hAnsi="Arial" w:cs="Arial"/>
          <w:sz w:val="20"/>
          <w:szCs w:val="20"/>
        </w:rPr>
      </w:pPr>
    </w:p>
    <w:p w:rsidR="00C5739A" w:rsidRPr="005B5A62" w:rsidRDefault="00C5739A">
      <w:pPr>
        <w:widowControl w:val="0"/>
        <w:autoSpaceDE w:val="0"/>
        <w:autoSpaceDN w:val="0"/>
        <w:adjustRightInd w:val="0"/>
        <w:spacing w:after="0" w:line="200" w:lineRule="exact"/>
        <w:rPr>
          <w:rFonts w:ascii="Arial" w:hAnsi="Arial" w:cs="Arial"/>
          <w:sz w:val="20"/>
          <w:szCs w:val="20"/>
        </w:rPr>
      </w:pPr>
    </w:p>
    <w:p w:rsidR="00C5739A" w:rsidRPr="005B5A62" w:rsidRDefault="00C5739A">
      <w:pPr>
        <w:widowControl w:val="0"/>
        <w:autoSpaceDE w:val="0"/>
        <w:autoSpaceDN w:val="0"/>
        <w:adjustRightInd w:val="0"/>
        <w:spacing w:after="0" w:line="200" w:lineRule="exact"/>
        <w:rPr>
          <w:rFonts w:ascii="Arial" w:hAnsi="Arial" w:cs="Arial"/>
          <w:sz w:val="20"/>
          <w:szCs w:val="20"/>
        </w:rPr>
      </w:pPr>
    </w:p>
    <w:p w:rsidR="00C5739A" w:rsidRPr="005B5A62" w:rsidRDefault="00C5739A">
      <w:pPr>
        <w:widowControl w:val="0"/>
        <w:autoSpaceDE w:val="0"/>
        <w:autoSpaceDN w:val="0"/>
        <w:adjustRightInd w:val="0"/>
        <w:spacing w:after="0" w:line="200" w:lineRule="exact"/>
        <w:rPr>
          <w:rFonts w:ascii="Arial" w:hAnsi="Arial" w:cs="Arial"/>
          <w:sz w:val="20"/>
          <w:szCs w:val="20"/>
        </w:rPr>
      </w:pPr>
    </w:p>
    <w:p w:rsidR="00C5739A" w:rsidRPr="005B5A62" w:rsidRDefault="00C5739A" w:rsidP="00CB17C9">
      <w:pPr>
        <w:widowControl w:val="0"/>
        <w:autoSpaceDE w:val="0"/>
        <w:autoSpaceDN w:val="0"/>
        <w:adjustRightInd w:val="0"/>
        <w:spacing w:after="0" w:line="322" w:lineRule="exact"/>
        <w:ind w:left="180" w:right="160"/>
        <w:jc w:val="center"/>
        <w:rPr>
          <w:rFonts w:ascii="Arial" w:hAnsi="Arial" w:cs="Arial"/>
          <w:sz w:val="28"/>
          <w:szCs w:val="28"/>
        </w:rPr>
      </w:pPr>
      <w:r w:rsidRPr="005B5A62">
        <w:rPr>
          <w:rFonts w:ascii="Arial" w:hAnsi="Arial"/>
          <w:b/>
          <w:sz w:val="28"/>
        </w:rPr>
        <w:t>DESCARGO DE RESPONSABILIDAD: Esta hoja informativa ofrece información general para los residentes de la ciudad de Nueva York, y NO constituye asesoría legal.</w:t>
      </w:r>
    </w:p>
    <w:sectPr w:rsidR="00C5739A" w:rsidRPr="005B5A62" w:rsidSect="003237D0">
      <w:footerReference w:type="default" r:id="rId7"/>
      <w:pgSz w:w="12240" w:h="15840"/>
      <w:pgMar w:top="1296" w:right="1296" w:bottom="720" w:left="1440" w:header="0" w:footer="1051" w:gutter="0"/>
      <w:cols w:space="720" w:equalWidth="0">
        <w:col w:w="960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725" w:rsidRDefault="008E5725">
      <w:pPr>
        <w:spacing w:after="0" w:line="240" w:lineRule="auto"/>
      </w:pPr>
      <w:r>
        <w:separator/>
      </w:r>
    </w:p>
  </w:endnote>
  <w:endnote w:type="continuationSeparator" w:id="0">
    <w:p w:rsidR="008E5725" w:rsidRDefault="008E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D0" w:rsidRDefault="003237D0" w:rsidP="00820C6F">
    <w:pPr>
      <w:widowControl w:val="0"/>
      <w:autoSpaceDE w:val="0"/>
      <w:autoSpaceDN w:val="0"/>
      <w:adjustRightInd w:val="0"/>
      <w:spacing w:after="0" w:line="200" w:lineRule="exact"/>
      <w:rPr>
        <w:rFonts w:ascii="Arial" w:hAnsi="Arial" w:cs="Arial"/>
        <w:sz w:val="18"/>
        <w:szCs w:val="18"/>
        <w:lang w:val="en-US"/>
      </w:rPr>
    </w:pPr>
  </w:p>
  <w:p w:rsidR="00820C6F" w:rsidRPr="00923C11" w:rsidRDefault="00820C6F" w:rsidP="00820C6F">
    <w:pPr>
      <w:widowControl w:val="0"/>
      <w:autoSpaceDE w:val="0"/>
      <w:autoSpaceDN w:val="0"/>
      <w:adjustRightInd w:val="0"/>
      <w:spacing w:after="0" w:line="200" w:lineRule="exact"/>
      <w:rPr>
        <w:rFonts w:ascii="Arial" w:hAnsi="Arial" w:cs="Arial"/>
        <w:sz w:val="18"/>
        <w:szCs w:val="18"/>
      </w:rPr>
    </w:pPr>
    <w:r w:rsidRPr="00923C11">
      <w:rPr>
        <w:rFonts w:ascii="Arial" w:hAnsi="Arial" w:cs="Arial"/>
        <w:sz w:val="18"/>
        <w:szCs w:val="18"/>
        <w:lang w:val="en-US"/>
      </w:rPr>
      <w:t xml:space="preserve">© 2018 Mobilization for Justice. </w:t>
    </w:r>
    <w:r w:rsidRPr="00923C11">
      <w:rPr>
        <w:rFonts w:ascii="Arial" w:hAnsi="Arial" w:cs="Arial"/>
        <w:sz w:val="18"/>
        <w:szCs w:val="18"/>
      </w:rPr>
      <w:t>Todos los derechos reservados.</w:t>
    </w:r>
    <w:r w:rsidRPr="00923C11">
      <w:rPr>
        <w:rFonts w:ascii="Arial" w:hAnsi="Arial" w:cs="Arial"/>
        <w:sz w:val="18"/>
        <w:szCs w:val="18"/>
      </w:rPr>
      <w:tab/>
    </w:r>
    <w:r w:rsidRPr="00923C11">
      <w:rPr>
        <w:rFonts w:ascii="Arial" w:hAnsi="Arial" w:cs="Arial"/>
        <w:sz w:val="18"/>
        <w:szCs w:val="18"/>
      </w:rPr>
      <w:tab/>
    </w:r>
    <w:r w:rsidRPr="00923C11">
      <w:rPr>
        <w:rFonts w:ascii="Arial" w:hAnsi="Arial" w:cs="Arial"/>
        <w:sz w:val="18"/>
        <w:szCs w:val="18"/>
      </w:rPr>
      <w:tab/>
      <w:t xml:space="preserve">Página </w:t>
    </w:r>
    <w:r w:rsidRPr="00923C11">
      <w:rPr>
        <w:rFonts w:ascii="Arial" w:hAnsi="Arial" w:cs="Arial"/>
        <w:sz w:val="18"/>
        <w:szCs w:val="18"/>
      </w:rPr>
      <w:fldChar w:fldCharType="begin"/>
    </w:r>
    <w:r w:rsidRPr="00923C11">
      <w:rPr>
        <w:rFonts w:ascii="Arial" w:hAnsi="Arial" w:cs="Arial"/>
        <w:sz w:val="18"/>
        <w:szCs w:val="18"/>
      </w:rPr>
      <w:instrText xml:space="preserve"> PAGE   \* MERGEFORMAT </w:instrText>
    </w:r>
    <w:r w:rsidRPr="00923C11">
      <w:rPr>
        <w:rFonts w:ascii="Arial" w:hAnsi="Arial" w:cs="Arial"/>
        <w:sz w:val="18"/>
        <w:szCs w:val="18"/>
      </w:rPr>
      <w:fldChar w:fldCharType="separate"/>
    </w:r>
    <w:r w:rsidR="003237D0">
      <w:rPr>
        <w:rFonts w:ascii="Arial" w:hAnsi="Arial" w:cs="Arial"/>
        <w:noProof/>
        <w:sz w:val="18"/>
        <w:szCs w:val="18"/>
      </w:rPr>
      <w:t>3</w:t>
    </w:r>
    <w:r w:rsidRPr="00923C11">
      <w:rPr>
        <w:rFonts w:ascii="Arial" w:hAnsi="Arial" w:cs="Arial"/>
        <w:noProof/>
        <w:sz w:val="18"/>
        <w:szCs w:val="18"/>
      </w:rPr>
      <w:fldChar w:fldCharType="end"/>
    </w:r>
    <w:r w:rsidRPr="00923C11">
      <w:rPr>
        <w:rFonts w:ascii="Arial" w:hAnsi="Arial" w:cs="Arial"/>
        <w:noProof/>
        <w:sz w:val="18"/>
        <w:szCs w:val="18"/>
      </w:rPr>
      <w:t xml:space="preserve"> de 3</w:t>
    </w:r>
  </w:p>
  <w:p w:rsidR="00C5739A" w:rsidRDefault="00C5739A">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725" w:rsidRDefault="008E5725">
      <w:pPr>
        <w:spacing w:after="0" w:line="240" w:lineRule="auto"/>
      </w:pPr>
      <w:r>
        <w:separator/>
      </w:r>
    </w:p>
  </w:footnote>
  <w:footnote w:type="continuationSeparator" w:id="0">
    <w:p w:rsidR="008E5725" w:rsidRDefault="008E57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D4969B-35D9-43A3-B899-125DB613872D}"/>
    <w:docVar w:name="dgnword-eventsink" w:val="250296632"/>
  </w:docVars>
  <w:rsids>
    <w:rsidRoot w:val="009E44C0"/>
    <w:rsid w:val="000F0F6C"/>
    <w:rsid w:val="001C03AD"/>
    <w:rsid w:val="001C6C2B"/>
    <w:rsid w:val="002836C9"/>
    <w:rsid w:val="003237D0"/>
    <w:rsid w:val="00561219"/>
    <w:rsid w:val="005B5A62"/>
    <w:rsid w:val="00710481"/>
    <w:rsid w:val="00782A77"/>
    <w:rsid w:val="007C5A65"/>
    <w:rsid w:val="007C6F34"/>
    <w:rsid w:val="00820C6F"/>
    <w:rsid w:val="008E5725"/>
    <w:rsid w:val="00923C11"/>
    <w:rsid w:val="009E44C0"/>
    <w:rsid w:val="00C5739A"/>
    <w:rsid w:val="00CB17C9"/>
    <w:rsid w:val="00DB19F4"/>
    <w:rsid w:val="00DB3328"/>
    <w:rsid w:val="00E77BFF"/>
    <w:rsid w:val="00F204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980A0AF-388E-4283-AA7B-EDE5DB9B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9F4"/>
    <w:rPr>
      <w:sz w:val="22"/>
      <w:szCs w:val="22"/>
    </w:rPr>
  </w:style>
  <w:style w:type="paragraph" w:styleId="Footer">
    <w:name w:val="footer"/>
    <w:basedOn w:val="Normal"/>
    <w:link w:val="FooterChar"/>
    <w:uiPriority w:val="99"/>
    <w:unhideWhenUsed/>
    <w:rsid w:val="00DB1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9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Schaefer</dc:creator>
  <dc:description>DocumentCreationInfo</dc:description>
  <cp:lastModifiedBy>Dolores Schaefer</cp:lastModifiedBy>
  <cp:revision>10</cp:revision>
  <dcterms:created xsi:type="dcterms:W3CDTF">2018-11-18T19:14:00Z</dcterms:created>
  <dcterms:modified xsi:type="dcterms:W3CDTF">2018-11-26T18:56:00Z</dcterms:modified>
</cp:coreProperties>
</file>