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047AF" w14:textId="77777777" w:rsidR="00966B6B" w:rsidRDefault="00966B6B">
      <w:pPr>
        <w:rPr>
          <w:rFonts w:ascii="Eras Demi ITC" w:hAnsi="Eras Demi ITC"/>
          <w:sz w:val="56"/>
          <w:szCs w:val="56"/>
        </w:rPr>
      </w:pPr>
      <w:bookmarkStart w:id="0" w:name="_GoBack"/>
      <w:bookmarkEnd w:id="0"/>
      <w:r>
        <w:rPr>
          <w:noProof/>
        </w:rPr>
        <w:drawing>
          <wp:anchor distT="0" distB="0" distL="114300" distR="114300" simplePos="0" relativeHeight="251658240" behindDoc="0" locked="0" layoutInCell="1" allowOverlap="1" wp14:anchorId="3B3D8594" wp14:editId="423A51DC">
            <wp:simplePos x="0" y="0"/>
            <wp:positionH relativeFrom="margin">
              <wp:align>left</wp:align>
            </wp:positionH>
            <wp:positionV relativeFrom="paragraph">
              <wp:posOffset>74930</wp:posOffset>
            </wp:positionV>
            <wp:extent cx="2154803" cy="1606163"/>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witter logo small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4803" cy="1606163"/>
                    </a:xfrm>
                    <a:prstGeom prst="rect">
                      <a:avLst/>
                    </a:prstGeom>
                  </pic:spPr>
                </pic:pic>
              </a:graphicData>
            </a:graphic>
          </wp:anchor>
        </w:drawing>
      </w:r>
    </w:p>
    <w:p w14:paraId="33CAE9CE" w14:textId="77777777" w:rsidR="00966B6B" w:rsidRPr="00966B6B" w:rsidRDefault="00966B6B" w:rsidP="00966B6B">
      <w:pPr>
        <w:jc w:val="center"/>
        <w:rPr>
          <w:rFonts w:ascii="Eras Demi ITC" w:hAnsi="Eras Demi ITC"/>
          <w:color w:val="C00000"/>
          <w:sz w:val="14"/>
          <w:szCs w:val="72"/>
        </w:rPr>
      </w:pPr>
    </w:p>
    <w:p w14:paraId="0A784687" w14:textId="77777777" w:rsidR="00984209" w:rsidRPr="004738E1" w:rsidRDefault="00966B6B" w:rsidP="00966B6B">
      <w:pPr>
        <w:jc w:val="center"/>
        <w:rPr>
          <w:rFonts w:ascii="Eras Demi ITC" w:hAnsi="Eras Demi ITC"/>
          <w:color w:val="C00000"/>
          <w:sz w:val="72"/>
          <w:szCs w:val="72"/>
        </w:rPr>
      </w:pPr>
      <w:r w:rsidRPr="004738E1">
        <w:rPr>
          <w:rFonts w:ascii="Eras Demi ITC" w:hAnsi="Eras Demi ITC"/>
          <w:color w:val="C00000"/>
          <w:sz w:val="72"/>
          <w:szCs w:val="72"/>
        </w:rPr>
        <w:t>Update</w:t>
      </w:r>
    </w:p>
    <w:p w14:paraId="43364F7B" w14:textId="5AB9D382" w:rsidR="00966B6B" w:rsidRPr="00DF5811" w:rsidRDefault="000831E0" w:rsidP="00966B6B">
      <w:pPr>
        <w:jc w:val="center"/>
        <w:rPr>
          <w:rFonts w:ascii="Eras Light ITC" w:hAnsi="Eras Light ITC"/>
          <w:color w:val="C00000"/>
          <w:sz w:val="36"/>
          <w:szCs w:val="72"/>
        </w:rPr>
      </w:pPr>
      <w:r>
        <w:rPr>
          <w:rFonts w:ascii="Eras Light ITC" w:hAnsi="Eras Light ITC"/>
          <w:color w:val="C00000"/>
          <w:sz w:val="36"/>
          <w:szCs w:val="72"/>
        </w:rPr>
        <w:t>April</w:t>
      </w:r>
      <w:r w:rsidR="00282464">
        <w:rPr>
          <w:rFonts w:ascii="Eras Light ITC" w:hAnsi="Eras Light ITC"/>
          <w:color w:val="C00000"/>
          <w:sz w:val="36"/>
          <w:szCs w:val="72"/>
        </w:rPr>
        <w:t xml:space="preserve"> </w:t>
      </w:r>
      <w:r w:rsidR="003D28EB">
        <w:rPr>
          <w:rFonts w:ascii="Eras Light ITC" w:hAnsi="Eras Light ITC"/>
          <w:color w:val="C00000"/>
          <w:sz w:val="36"/>
          <w:szCs w:val="72"/>
        </w:rPr>
        <w:t>2016</w:t>
      </w:r>
    </w:p>
    <w:p w14:paraId="1594027E" w14:textId="77777777" w:rsidR="00966B6B" w:rsidRPr="00710AA8" w:rsidRDefault="00966B6B" w:rsidP="00966B6B">
      <w:pPr>
        <w:jc w:val="center"/>
        <w:rPr>
          <w:rFonts w:ascii="Eras Demi ITC" w:hAnsi="Eras Demi ITC"/>
          <w:color w:val="C00000"/>
          <w:szCs w:val="72"/>
        </w:rPr>
      </w:pPr>
    </w:p>
    <w:p w14:paraId="6A306952" w14:textId="77777777" w:rsidR="00966B6B" w:rsidRDefault="00966B6B" w:rsidP="00966B6B">
      <w:pPr>
        <w:jc w:val="center"/>
        <w:rPr>
          <w:rFonts w:ascii="Eras Demi ITC" w:hAnsi="Eras Demi ITC"/>
          <w:color w:val="C00000"/>
          <w:sz w:val="44"/>
          <w:szCs w:val="72"/>
        </w:rPr>
      </w:pPr>
    </w:p>
    <w:p w14:paraId="658A80A2" w14:textId="77777777" w:rsidR="00045A05" w:rsidRPr="007273F2" w:rsidRDefault="00045A05" w:rsidP="00966B6B">
      <w:pPr>
        <w:rPr>
          <w:rFonts w:ascii="Eras Demi ITC" w:hAnsi="Eras Demi ITC"/>
          <w:color w:val="C00000"/>
          <w:sz w:val="18"/>
          <w:szCs w:val="72"/>
        </w:rPr>
      </w:pPr>
    </w:p>
    <w:p w14:paraId="28BCF814" w14:textId="44991146" w:rsidR="00E36D51" w:rsidRDefault="000831E0" w:rsidP="00E36D51">
      <w:pPr>
        <w:pStyle w:val="owapara"/>
        <w:rPr>
          <w:rFonts w:ascii="Eras Demi ITC" w:hAnsi="Eras Demi ITC"/>
          <w:bCs/>
          <w:color w:val="C00000"/>
          <w:sz w:val="28"/>
          <w:szCs w:val="28"/>
        </w:rPr>
      </w:pPr>
      <w:r>
        <w:rPr>
          <w:rFonts w:ascii="Eras Demi ITC" w:hAnsi="Eras Demi ITC"/>
          <w:bCs/>
          <w:color w:val="C00000"/>
          <w:sz w:val="28"/>
          <w:szCs w:val="28"/>
        </w:rPr>
        <w:t xml:space="preserve">MFY Works with City Council to Rein In </w:t>
      </w:r>
      <w:r w:rsidR="000275CC">
        <w:rPr>
          <w:rFonts w:ascii="Eras Demi ITC" w:hAnsi="Eras Demi ITC"/>
          <w:bCs/>
          <w:color w:val="C00000"/>
          <w:sz w:val="28"/>
          <w:szCs w:val="28"/>
        </w:rPr>
        <w:t>Abuses in</w:t>
      </w:r>
      <w:r>
        <w:rPr>
          <w:rFonts w:ascii="Eras Demi ITC" w:hAnsi="Eras Demi ITC"/>
          <w:bCs/>
          <w:color w:val="C00000"/>
          <w:sz w:val="28"/>
          <w:szCs w:val="28"/>
        </w:rPr>
        <w:t xml:space="preserve"> Three-Quarter Houses</w:t>
      </w:r>
    </w:p>
    <w:p w14:paraId="54FC0DAE" w14:textId="1B221823" w:rsidR="006F2259" w:rsidRPr="00EA4E01" w:rsidRDefault="006F2259" w:rsidP="006F2259">
      <w:pPr>
        <w:rPr>
          <w:sz w:val="14"/>
        </w:rPr>
      </w:pPr>
    </w:p>
    <w:p w14:paraId="3F982B31" w14:textId="1C369530" w:rsidR="000831E0" w:rsidRDefault="000831E0" w:rsidP="00E36D51">
      <w:pPr>
        <w:pStyle w:val="owapara"/>
        <w:rPr>
          <w:rFonts w:asciiTheme="minorHAnsi" w:hAnsiTheme="minorHAnsi"/>
          <w:bCs/>
          <w:color w:val="000000" w:themeColor="text1"/>
          <w:sz w:val="22"/>
          <w:szCs w:val="22"/>
        </w:rPr>
      </w:pPr>
      <w:r>
        <w:rPr>
          <w:rFonts w:ascii="Eras Demi ITC" w:hAnsi="Eras Demi ITC"/>
          <w:bCs/>
          <w:noProof/>
          <w:color w:val="C00000"/>
          <w:sz w:val="18"/>
          <w:szCs w:val="28"/>
        </w:rPr>
        <w:drawing>
          <wp:anchor distT="0" distB="0" distL="114300" distR="114300" simplePos="0" relativeHeight="251662336" behindDoc="0" locked="0" layoutInCell="1" allowOverlap="1" wp14:anchorId="5B0A11B5" wp14:editId="4C0D11E4">
            <wp:simplePos x="0" y="0"/>
            <wp:positionH relativeFrom="margin">
              <wp:align>left</wp:align>
            </wp:positionH>
            <wp:positionV relativeFrom="paragraph">
              <wp:posOffset>32385</wp:posOffset>
            </wp:positionV>
            <wp:extent cx="2057400" cy="15430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080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82840" cy="156213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bCs/>
          <w:color w:val="000000" w:themeColor="text1"/>
          <w:sz w:val="22"/>
          <w:szCs w:val="22"/>
        </w:rPr>
        <w:t xml:space="preserve">MFY Legal Services joined three-quarter house residents and City Council members on the steps of City Hall on April 20, 2016 to draw attention to </w:t>
      </w:r>
      <w:r w:rsidR="000275CC">
        <w:rPr>
          <w:rFonts w:asciiTheme="minorHAnsi" w:hAnsiTheme="minorHAnsi"/>
          <w:bCs/>
          <w:color w:val="000000" w:themeColor="text1"/>
          <w:sz w:val="22"/>
          <w:szCs w:val="22"/>
        </w:rPr>
        <w:t xml:space="preserve">and support for </w:t>
      </w:r>
      <w:r>
        <w:rPr>
          <w:rFonts w:asciiTheme="minorHAnsi" w:hAnsiTheme="minorHAnsi"/>
          <w:bCs/>
          <w:color w:val="000000" w:themeColor="text1"/>
          <w:sz w:val="22"/>
          <w:szCs w:val="22"/>
        </w:rPr>
        <w:t>a package of bills that will require more public information on three-quarter houses, prevent landlords from requiring tenants to attend sp</w:t>
      </w:r>
      <w:r w:rsidR="000275CC">
        <w:rPr>
          <w:rFonts w:asciiTheme="minorHAnsi" w:hAnsiTheme="minorHAnsi"/>
          <w:bCs/>
          <w:color w:val="000000" w:themeColor="text1"/>
          <w:sz w:val="22"/>
          <w:szCs w:val="22"/>
        </w:rPr>
        <w:t>ecific substance abuse programs</w:t>
      </w:r>
      <w:r>
        <w:rPr>
          <w:rFonts w:asciiTheme="minorHAnsi" w:hAnsiTheme="minorHAnsi"/>
          <w:bCs/>
          <w:color w:val="000000" w:themeColor="text1"/>
          <w:sz w:val="22"/>
          <w:szCs w:val="22"/>
        </w:rPr>
        <w:t xml:space="preserve">, and improve tenants’ access to relocation services. The bills were sponsored by Council Members Donovan Richards, Jr., Ritchie Torres, Corey Johnson and </w:t>
      </w:r>
      <w:proofErr w:type="spellStart"/>
      <w:r>
        <w:rPr>
          <w:rFonts w:asciiTheme="minorHAnsi" w:hAnsiTheme="minorHAnsi"/>
          <w:bCs/>
          <w:color w:val="000000" w:themeColor="text1"/>
          <w:sz w:val="22"/>
          <w:szCs w:val="22"/>
        </w:rPr>
        <w:t>Jumaane</w:t>
      </w:r>
      <w:proofErr w:type="spellEnd"/>
      <w:r>
        <w:rPr>
          <w:rFonts w:asciiTheme="minorHAnsi" w:hAnsiTheme="minorHAnsi"/>
          <w:bCs/>
          <w:color w:val="000000" w:themeColor="text1"/>
          <w:sz w:val="22"/>
          <w:szCs w:val="22"/>
        </w:rPr>
        <w:t xml:space="preserve"> D. Williams.</w:t>
      </w:r>
    </w:p>
    <w:p w14:paraId="19A7194F" w14:textId="77777777" w:rsidR="000831E0" w:rsidRPr="000831E0" w:rsidRDefault="000831E0" w:rsidP="00E36D51">
      <w:pPr>
        <w:pStyle w:val="owapara"/>
        <w:rPr>
          <w:rFonts w:asciiTheme="minorHAnsi" w:hAnsiTheme="minorHAnsi"/>
          <w:bCs/>
          <w:color w:val="000000" w:themeColor="text1"/>
          <w:sz w:val="22"/>
          <w:szCs w:val="22"/>
        </w:rPr>
      </w:pPr>
    </w:p>
    <w:p w14:paraId="7D0ED47D" w14:textId="77777777" w:rsidR="000831E0" w:rsidRDefault="000831E0" w:rsidP="007E7361">
      <w:pPr>
        <w:pStyle w:val="owapara"/>
        <w:rPr>
          <w:rFonts w:asciiTheme="minorHAnsi" w:hAnsiTheme="minorHAnsi" w:cs="Arial"/>
          <w:sz w:val="4"/>
          <w:szCs w:val="22"/>
        </w:rPr>
      </w:pPr>
    </w:p>
    <w:p w14:paraId="62E67EB7" w14:textId="77777777" w:rsidR="000831E0" w:rsidRPr="00BB16B1" w:rsidRDefault="000831E0" w:rsidP="007E7361">
      <w:pPr>
        <w:pStyle w:val="owapara"/>
        <w:rPr>
          <w:rFonts w:asciiTheme="minorHAnsi" w:hAnsiTheme="minorHAnsi" w:cs="Arial"/>
          <w:sz w:val="4"/>
          <w:szCs w:val="22"/>
        </w:rPr>
      </w:pPr>
    </w:p>
    <w:p w14:paraId="1C2F7B3C" w14:textId="77777777" w:rsidR="00C62239" w:rsidRDefault="00C62239" w:rsidP="00BA7D46">
      <w:pPr>
        <w:pStyle w:val="owapara"/>
        <w:rPr>
          <w:rFonts w:ascii="Eras Demi ITC" w:hAnsi="Eras Demi ITC"/>
          <w:bCs/>
          <w:color w:val="C00000"/>
          <w:sz w:val="28"/>
          <w:szCs w:val="28"/>
        </w:rPr>
      </w:pPr>
    </w:p>
    <w:p w14:paraId="7DA9C2FC" w14:textId="5493BED2" w:rsidR="00BA7D46" w:rsidRDefault="006A14A1" w:rsidP="00BA7D46">
      <w:pPr>
        <w:pStyle w:val="owapara"/>
        <w:rPr>
          <w:rFonts w:ascii="Eras Demi ITC" w:hAnsi="Eras Demi ITC"/>
          <w:bCs/>
          <w:color w:val="C00000"/>
          <w:sz w:val="28"/>
          <w:szCs w:val="28"/>
        </w:rPr>
      </w:pPr>
      <w:r>
        <w:rPr>
          <w:rFonts w:ascii="Eras Demi ITC" w:hAnsi="Eras Demi ITC"/>
          <w:bCs/>
          <w:color w:val="C00000"/>
          <w:sz w:val="28"/>
          <w:szCs w:val="28"/>
        </w:rPr>
        <w:t>Operators’ Arrest</w:t>
      </w:r>
      <w:r w:rsidR="000831E0">
        <w:rPr>
          <w:rFonts w:ascii="Eras Demi ITC" w:hAnsi="Eras Demi ITC"/>
          <w:bCs/>
          <w:color w:val="C00000"/>
          <w:sz w:val="28"/>
          <w:szCs w:val="28"/>
        </w:rPr>
        <w:t xml:space="preserve"> Exposes Medicaid Fraud in Three-Quarter House Industry</w:t>
      </w:r>
    </w:p>
    <w:p w14:paraId="3FC27B15" w14:textId="77777777" w:rsidR="00BA7D46" w:rsidRPr="00BA7D46" w:rsidRDefault="00BA7D46" w:rsidP="00BA7D46">
      <w:pPr>
        <w:pStyle w:val="owapara"/>
        <w:rPr>
          <w:rFonts w:ascii="Eras Demi ITC" w:hAnsi="Eras Demi ITC"/>
          <w:bCs/>
          <w:color w:val="C00000"/>
          <w:sz w:val="14"/>
          <w:szCs w:val="28"/>
        </w:rPr>
      </w:pPr>
    </w:p>
    <w:p w14:paraId="021E9BB9" w14:textId="7506089C" w:rsidR="00BA7D46" w:rsidRPr="00BA7D46" w:rsidRDefault="006A14A1" w:rsidP="00BA7D46">
      <w:pPr>
        <w:pStyle w:val="owapara"/>
        <w:rPr>
          <w:rFonts w:asciiTheme="minorHAnsi" w:hAnsiTheme="minorHAnsi"/>
          <w:color w:val="000000"/>
          <w:sz w:val="22"/>
          <w:szCs w:val="22"/>
        </w:rPr>
      </w:pPr>
      <w:r>
        <w:rPr>
          <w:rFonts w:asciiTheme="minorHAnsi" w:hAnsiTheme="minorHAnsi"/>
          <w:color w:val="000000"/>
          <w:sz w:val="22"/>
          <w:szCs w:val="22"/>
        </w:rPr>
        <w:t xml:space="preserve">For years, three-quarter house tenants have reported being forced to attend specific substance abuse treatment programs by their landlord as a condition of living in a three-quarter house, even if they did not need treatment. Residents were required to bring back slips proving that they attended treatment.  On Wednesday, April 13, 2016 </w:t>
      </w:r>
      <w:proofErr w:type="spellStart"/>
      <w:r>
        <w:rPr>
          <w:rFonts w:asciiTheme="minorHAnsi" w:hAnsiTheme="minorHAnsi"/>
          <w:color w:val="000000"/>
          <w:sz w:val="22"/>
          <w:szCs w:val="22"/>
        </w:rPr>
        <w:t>Yury</w:t>
      </w:r>
      <w:proofErr w:type="spellEnd"/>
      <w:r>
        <w:rPr>
          <w:rFonts w:asciiTheme="minorHAnsi" w:hAnsiTheme="minorHAnsi"/>
          <w:color w:val="000000"/>
          <w:sz w:val="22"/>
          <w:szCs w:val="22"/>
        </w:rPr>
        <w:t xml:space="preserve"> and </w:t>
      </w:r>
      <w:proofErr w:type="spellStart"/>
      <w:r>
        <w:rPr>
          <w:rFonts w:asciiTheme="minorHAnsi" w:hAnsiTheme="minorHAnsi"/>
          <w:color w:val="000000"/>
          <w:sz w:val="22"/>
          <w:szCs w:val="22"/>
        </w:rPr>
        <w:t>Rimma</w:t>
      </w:r>
      <w:proofErr w:type="spellEnd"/>
      <w:r>
        <w:rPr>
          <w:rFonts w:asciiTheme="minorHAnsi" w:hAnsiTheme="minorHAnsi"/>
          <w:color w:val="000000"/>
          <w:sz w:val="22"/>
          <w:szCs w:val="22"/>
        </w:rPr>
        <w:t xml:space="preserve"> </w:t>
      </w:r>
      <w:proofErr w:type="spellStart"/>
      <w:r>
        <w:rPr>
          <w:rFonts w:asciiTheme="minorHAnsi" w:hAnsiTheme="minorHAnsi"/>
          <w:color w:val="000000"/>
          <w:sz w:val="22"/>
          <w:szCs w:val="22"/>
        </w:rPr>
        <w:t>Blaumblit</w:t>
      </w:r>
      <w:proofErr w:type="spellEnd"/>
      <w:r>
        <w:rPr>
          <w:rFonts w:asciiTheme="minorHAnsi" w:hAnsiTheme="minorHAnsi"/>
          <w:color w:val="000000"/>
          <w:sz w:val="22"/>
          <w:szCs w:val="22"/>
        </w:rPr>
        <w:t>, who run several three-quarter houses, were arrested on money laundering and Medicaid fraud charges</w:t>
      </w:r>
      <w:r w:rsidR="000275CC">
        <w:rPr>
          <w:rFonts w:asciiTheme="minorHAnsi" w:hAnsiTheme="minorHAnsi"/>
          <w:color w:val="000000"/>
          <w:sz w:val="22"/>
          <w:szCs w:val="22"/>
        </w:rPr>
        <w:t xml:space="preserve"> arising from this pattern and practice and brought to the attention of criminal authorities by MFY</w:t>
      </w:r>
      <w:r w:rsidR="004C28A9">
        <w:rPr>
          <w:rFonts w:asciiTheme="minorHAnsi" w:hAnsiTheme="minorHAnsi"/>
          <w:color w:val="000000"/>
          <w:sz w:val="22"/>
          <w:szCs w:val="22"/>
        </w:rPr>
        <w:t xml:space="preserve">. In 2010, MFY and Patterson Belknap Webb &amp; Tyler LLP brought a class action lawsuit against three of </w:t>
      </w:r>
      <w:proofErr w:type="spellStart"/>
      <w:r w:rsidR="004C28A9">
        <w:rPr>
          <w:rFonts w:asciiTheme="minorHAnsi" w:hAnsiTheme="minorHAnsi"/>
          <w:color w:val="000000"/>
          <w:sz w:val="22"/>
          <w:szCs w:val="22"/>
        </w:rPr>
        <w:t>Baumblit’s</w:t>
      </w:r>
      <w:proofErr w:type="spellEnd"/>
      <w:r w:rsidR="004C28A9">
        <w:rPr>
          <w:rFonts w:asciiTheme="minorHAnsi" w:hAnsiTheme="minorHAnsi"/>
          <w:color w:val="000000"/>
          <w:sz w:val="22"/>
          <w:szCs w:val="22"/>
        </w:rPr>
        <w:t xml:space="preserve"> companies for deceptive practices, tenant harassment and violation of rent stabilization laws. If convicted, the </w:t>
      </w:r>
      <w:proofErr w:type="spellStart"/>
      <w:r w:rsidR="004C28A9">
        <w:rPr>
          <w:rFonts w:asciiTheme="minorHAnsi" w:hAnsiTheme="minorHAnsi"/>
          <w:color w:val="000000"/>
          <w:sz w:val="22"/>
          <w:szCs w:val="22"/>
        </w:rPr>
        <w:t>Baumblits</w:t>
      </w:r>
      <w:proofErr w:type="spellEnd"/>
      <w:r w:rsidR="004C28A9">
        <w:rPr>
          <w:rFonts w:asciiTheme="minorHAnsi" w:hAnsiTheme="minorHAnsi"/>
          <w:color w:val="000000"/>
          <w:sz w:val="22"/>
          <w:szCs w:val="22"/>
        </w:rPr>
        <w:t xml:space="preserve"> face up to 15 years in prison.</w:t>
      </w:r>
    </w:p>
    <w:p w14:paraId="03AF4EDD" w14:textId="58E2962A" w:rsidR="006F2259" w:rsidRDefault="006F2259" w:rsidP="007E7361">
      <w:pPr>
        <w:pStyle w:val="owapara"/>
        <w:rPr>
          <w:rFonts w:ascii="Eras Demi ITC" w:hAnsi="Eras Demi ITC"/>
          <w:bCs/>
          <w:color w:val="C00000"/>
          <w:sz w:val="28"/>
          <w:szCs w:val="28"/>
        </w:rPr>
      </w:pPr>
    </w:p>
    <w:p w14:paraId="0A3CD76F" w14:textId="77777777" w:rsidR="004C28A9" w:rsidRDefault="004C28A9" w:rsidP="004C28A9">
      <w:pPr>
        <w:pStyle w:val="owapara"/>
        <w:spacing w:after="140"/>
        <w:rPr>
          <w:rFonts w:ascii="Eras Demi ITC" w:hAnsi="Eras Demi ITC"/>
          <w:bCs/>
          <w:color w:val="C00000"/>
          <w:sz w:val="28"/>
          <w:szCs w:val="28"/>
        </w:rPr>
      </w:pPr>
      <w:r>
        <w:rPr>
          <w:rFonts w:ascii="Eras Demi ITC" w:hAnsi="Eras Demi ITC"/>
          <w:bCs/>
          <w:color w:val="C00000"/>
          <w:sz w:val="28"/>
          <w:szCs w:val="28"/>
        </w:rPr>
        <w:t>Zip Code Matters for Homeowners Trying to Fight Foreclosures</w:t>
      </w:r>
    </w:p>
    <w:p w14:paraId="662D7E71" w14:textId="2769D7D1" w:rsidR="004C28A9" w:rsidRPr="004C28A9" w:rsidRDefault="006B24E4" w:rsidP="004C28A9">
      <w:pPr>
        <w:pStyle w:val="owapara"/>
        <w:rPr>
          <w:rFonts w:asciiTheme="minorHAnsi" w:hAnsiTheme="minorHAnsi"/>
          <w:sz w:val="22"/>
          <w:szCs w:val="22"/>
        </w:rPr>
      </w:pPr>
      <w:hyperlink r:id="rId7" w:history="1">
        <w:r w:rsidR="004C28A9" w:rsidRPr="00E12953">
          <w:rPr>
            <w:rStyle w:val="Hyperlink"/>
            <w:rFonts w:asciiTheme="minorHAnsi" w:hAnsiTheme="minorHAnsi"/>
            <w:sz w:val="22"/>
            <w:szCs w:val="22"/>
          </w:rPr>
          <w:t>MFY Legal Services attorney Linda Jun</w:t>
        </w:r>
      </w:hyperlink>
      <w:r w:rsidR="004C28A9" w:rsidRPr="004C28A9">
        <w:rPr>
          <w:rFonts w:asciiTheme="minorHAnsi" w:hAnsiTheme="minorHAnsi"/>
          <w:sz w:val="22"/>
          <w:szCs w:val="22"/>
        </w:rPr>
        <w:t xml:space="preserve"> is one of four primary authors of a report released </w:t>
      </w:r>
      <w:r w:rsidR="000275CC">
        <w:rPr>
          <w:rFonts w:asciiTheme="minorHAnsi" w:hAnsiTheme="minorHAnsi"/>
          <w:sz w:val="22"/>
          <w:szCs w:val="22"/>
        </w:rPr>
        <w:t>this month</w:t>
      </w:r>
      <w:r w:rsidR="004C28A9" w:rsidRPr="004C28A9">
        <w:rPr>
          <w:rFonts w:asciiTheme="minorHAnsi" w:hAnsiTheme="minorHAnsi"/>
          <w:sz w:val="22"/>
          <w:szCs w:val="22"/>
        </w:rPr>
        <w:t xml:space="preserve"> by New Yorkers for Responsible Lending that lays bare the consequences for homeowners of inconsistent court procedures on foreclosure in New York State. </w:t>
      </w:r>
      <w:hyperlink r:id="rId8" w:history="1">
        <w:r w:rsidR="004C28A9" w:rsidRPr="004C28A9">
          <w:rPr>
            <w:rStyle w:val="Emphasis"/>
            <w:rFonts w:asciiTheme="minorHAnsi" w:hAnsiTheme="minorHAnsi"/>
            <w:color w:val="0000FF"/>
            <w:sz w:val="22"/>
            <w:szCs w:val="22"/>
            <w:u w:val="single"/>
          </w:rPr>
          <w:t>Divergent Paths: The Need for More Uniform Standards and Practices in New York State’s Residential Foreclosure Conference Process</w:t>
        </w:r>
      </w:hyperlink>
      <w:r w:rsidR="004C28A9" w:rsidRPr="004C28A9">
        <w:rPr>
          <w:rFonts w:asciiTheme="minorHAnsi" w:hAnsiTheme="minorHAnsi"/>
          <w:sz w:val="22"/>
          <w:szCs w:val="22"/>
        </w:rPr>
        <w:t xml:space="preserve"> shows how a homeowner’s zip code may make the difference between a successful loan modification and losing a home.  Based on a statewide survey of how the courts in different areas handle settlement conferences, the report shows struggling New York homeowners have widely varying chances of saving their homes through this process depending on where they live.</w:t>
      </w:r>
    </w:p>
    <w:p w14:paraId="390A0F1C" w14:textId="77777777" w:rsidR="00D34FA7" w:rsidRDefault="00D34FA7" w:rsidP="00966B6B">
      <w:pPr>
        <w:rPr>
          <w:rFonts w:ascii="Eras Demi ITC" w:hAnsi="Eras Demi ITC"/>
          <w:color w:val="C00000"/>
          <w:sz w:val="28"/>
          <w:szCs w:val="72"/>
        </w:rPr>
      </w:pPr>
    </w:p>
    <w:p w14:paraId="7E91F7D4" w14:textId="77777777" w:rsidR="009E6C01" w:rsidRDefault="009E6C01" w:rsidP="00966B6B">
      <w:pPr>
        <w:rPr>
          <w:rFonts w:ascii="Eras Demi ITC" w:hAnsi="Eras Demi ITC"/>
          <w:color w:val="C00000"/>
          <w:sz w:val="28"/>
          <w:szCs w:val="72"/>
        </w:rPr>
      </w:pPr>
      <w:r w:rsidRPr="00296C5C">
        <w:rPr>
          <w:rFonts w:ascii="Eras Demi ITC" w:hAnsi="Eras Demi ITC"/>
          <w:color w:val="C00000"/>
          <w:sz w:val="28"/>
          <w:szCs w:val="72"/>
        </w:rPr>
        <w:t>MFY in the News . . .</w:t>
      </w:r>
    </w:p>
    <w:p w14:paraId="38F2D414" w14:textId="77777777" w:rsidR="004C28A9" w:rsidRPr="00E12953" w:rsidRDefault="004C28A9" w:rsidP="00966B6B">
      <w:pPr>
        <w:rPr>
          <w:rFonts w:ascii="Eras Demi ITC" w:hAnsi="Eras Demi ITC"/>
          <w:color w:val="C00000"/>
          <w:sz w:val="14"/>
          <w:szCs w:val="72"/>
        </w:rPr>
      </w:pPr>
    </w:p>
    <w:p w14:paraId="56BEE44C" w14:textId="282D237E" w:rsidR="004C28A9" w:rsidRDefault="006B24E4" w:rsidP="00966B6B">
      <w:pPr>
        <w:rPr>
          <w:rFonts w:asciiTheme="minorHAnsi" w:hAnsiTheme="minorHAnsi"/>
          <w:color w:val="000000" w:themeColor="text1"/>
          <w:sz w:val="22"/>
          <w:szCs w:val="22"/>
        </w:rPr>
      </w:pPr>
      <w:hyperlink r:id="rId9" w:history="1">
        <w:r w:rsidR="004C28A9" w:rsidRPr="00E12953">
          <w:rPr>
            <w:rStyle w:val="Hyperlink"/>
            <w:rFonts w:asciiTheme="minorHAnsi" w:hAnsiTheme="minorHAnsi"/>
            <w:sz w:val="22"/>
            <w:szCs w:val="22"/>
          </w:rPr>
          <w:t xml:space="preserve">NY1 </w:t>
        </w:r>
        <w:r w:rsidR="00993875" w:rsidRPr="00E12953">
          <w:rPr>
            <w:rStyle w:val="Hyperlink"/>
            <w:rFonts w:asciiTheme="minorHAnsi" w:hAnsiTheme="minorHAnsi"/>
            <w:sz w:val="22"/>
            <w:szCs w:val="22"/>
          </w:rPr>
          <w:t>interviewed MFY attorneys</w:t>
        </w:r>
      </w:hyperlink>
      <w:r w:rsidR="00993875">
        <w:rPr>
          <w:rFonts w:asciiTheme="minorHAnsi" w:hAnsiTheme="minorHAnsi"/>
          <w:color w:val="000000" w:themeColor="text1"/>
          <w:sz w:val="22"/>
          <w:szCs w:val="22"/>
        </w:rPr>
        <w:t xml:space="preserve"> who are</w:t>
      </w:r>
      <w:r w:rsidR="004C28A9">
        <w:rPr>
          <w:rFonts w:asciiTheme="minorHAnsi" w:hAnsiTheme="minorHAnsi"/>
          <w:color w:val="000000" w:themeColor="text1"/>
          <w:sz w:val="22"/>
          <w:szCs w:val="22"/>
        </w:rPr>
        <w:t xml:space="preserve"> work</w:t>
      </w:r>
      <w:r w:rsidR="00993875">
        <w:rPr>
          <w:rFonts w:asciiTheme="minorHAnsi" w:hAnsiTheme="minorHAnsi"/>
          <w:color w:val="000000" w:themeColor="text1"/>
          <w:sz w:val="22"/>
          <w:szCs w:val="22"/>
        </w:rPr>
        <w:t>ing</w:t>
      </w:r>
      <w:r w:rsidR="004C28A9">
        <w:rPr>
          <w:rFonts w:asciiTheme="minorHAnsi" w:hAnsiTheme="minorHAnsi"/>
          <w:color w:val="000000" w:themeColor="text1"/>
          <w:sz w:val="22"/>
          <w:szCs w:val="22"/>
        </w:rPr>
        <w:t xml:space="preserve"> to help Bronx tenants prevent evictions and address other housing problems </w:t>
      </w:r>
      <w:r w:rsidR="00993875">
        <w:rPr>
          <w:rFonts w:asciiTheme="minorHAnsi" w:hAnsiTheme="minorHAnsi"/>
          <w:color w:val="000000" w:themeColor="text1"/>
          <w:sz w:val="22"/>
          <w:szCs w:val="22"/>
        </w:rPr>
        <w:t>at our satellite intake center at Bridge Builders.</w:t>
      </w:r>
    </w:p>
    <w:p w14:paraId="66B7589C" w14:textId="77777777" w:rsidR="00E12953" w:rsidRDefault="00E12953" w:rsidP="00966B6B">
      <w:pPr>
        <w:rPr>
          <w:rFonts w:asciiTheme="minorHAnsi" w:hAnsiTheme="minorHAnsi"/>
          <w:color w:val="000000" w:themeColor="text1"/>
          <w:sz w:val="22"/>
          <w:szCs w:val="22"/>
        </w:rPr>
      </w:pPr>
    </w:p>
    <w:p w14:paraId="22CF4F96" w14:textId="2DBDFB2E" w:rsidR="00E12953" w:rsidRDefault="00E12953" w:rsidP="00966B6B">
      <w:pPr>
        <w:rPr>
          <w:rFonts w:asciiTheme="minorHAnsi" w:hAnsiTheme="minorHAnsi"/>
          <w:color w:val="000000" w:themeColor="text1"/>
          <w:sz w:val="22"/>
          <w:szCs w:val="22"/>
        </w:rPr>
      </w:pPr>
      <w:r>
        <w:rPr>
          <w:rFonts w:asciiTheme="minorHAnsi" w:hAnsiTheme="minorHAnsi"/>
          <w:color w:val="000000" w:themeColor="text1"/>
          <w:sz w:val="22"/>
          <w:szCs w:val="22"/>
        </w:rPr>
        <w:t xml:space="preserve">MFY Staff Attorney Matthew Main is quoted in the </w:t>
      </w:r>
      <w:hyperlink r:id="rId10" w:history="1">
        <w:r w:rsidRPr="00E12953">
          <w:rPr>
            <w:rStyle w:val="Hyperlink"/>
            <w:rFonts w:asciiTheme="minorHAnsi" w:hAnsiTheme="minorHAnsi"/>
            <w:sz w:val="22"/>
            <w:szCs w:val="22"/>
          </w:rPr>
          <w:t xml:space="preserve">New York Times’ coverage of </w:t>
        </w:r>
        <w:proofErr w:type="spellStart"/>
        <w:r w:rsidRPr="00E12953">
          <w:rPr>
            <w:rStyle w:val="Hyperlink"/>
            <w:rFonts w:asciiTheme="minorHAnsi" w:hAnsiTheme="minorHAnsi"/>
            <w:sz w:val="22"/>
            <w:szCs w:val="22"/>
          </w:rPr>
          <w:t>Yury</w:t>
        </w:r>
        <w:proofErr w:type="spellEnd"/>
        <w:r w:rsidRPr="00E12953">
          <w:rPr>
            <w:rStyle w:val="Hyperlink"/>
            <w:rFonts w:asciiTheme="minorHAnsi" w:hAnsiTheme="minorHAnsi"/>
            <w:sz w:val="22"/>
            <w:szCs w:val="22"/>
          </w:rPr>
          <w:t xml:space="preserve"> </w:t>
        </w:r>
        <w:proofErr w:type="spellStart"/>
        <w:r w:rsidRPr="00E12953">
          <w:rPr>
            <w:rStyle w:val="Hyperlink"/>
            <w:rFonts w:asciiTheme="minorHAnsi" w:hAnsiTheme="minorHAnsi"/>
            <w:sz w:val="22"/>
            <w:szCs w:val="22"/>
          </w:rPr>
          <w:t>Baumblit’s</w:t>
        </w:r>
        <w:proofErr w:type="spellEnd"/>
        <w:r w:rsidRPr="00E12953">
          <w:rPr>
            <w:rStyle w:val="Hyperlink"/>
            <w:rFonts w:asciiTheme="minorHAnsi" w:hAnsiTheme="minorHAnsi"/>
            <w:sz w:val="22"/>
            <w:szCs w:val="22"/>
          </w:rPr>
          <w:t xml:space="preserve"> arrest</w:t>
        </w:r>
      </w:hyperlink>
      <w:r>
        <w:rPr>
          <w:rFonts w:asciiTheme="minorHAnsi" w:hAnsiTheme="minorHAnsi"/>
          <w:color w:val="000000" w:themeColor="text1"/>
          <w:sz w:val="22"/>
          <w:szCs w:val="22"/>
        </w:rPr>
        <w:t>: “This action by the attorney general’s office sends the message that [tenants’] lives matter. The lives of poor people matter.”</w:t>
      </w:r>
    </w:p>
    <w:p w14:paraId="7196D2F2" w14:textId="77777777" w:rsidR="00E12953" w:rsidRDefault="00E12953" w:rsidP="00966B6B">
      <w:pPr>
        <w:rPr>
          <w:rFonts w:asciiTheme="minorHAnsi" w:hAnsiTheme="minorHAnsi"/>
          <w:color w:val="000000" w:themeColor="text1"/>
          <w:sz w:val="22"/>
          <w:szCs w:val="22"/>
        </w:rPr>
      </w:pPr>
    </w:p>
    <w:p w14:paraId="422790D0" w14:textId="444D4FAD" w:rsidR="00E12953" w:rsidRPr="004C28A9" w:rsidRDefault="006B24E4" w:rsidP="00966B6B">
      <w:pPr>
        <w:rPr>
          <w:rFonts w:asciiTheme="minorHAnsi" w:hAnsiTheme="minorHAnsi"/>
          <w:color w:val="000000" w:themeColor="text1"/>
          <w:sz w:val="22"/>
          <w:szCs w:val="22"/>
        </w:rPr>
      </w:pPr>
      <w:hyperlink r:id="rId11" w:history="1">
        <w:r w:rsidR="00E12953" w:rsidRPr="0082451D">
          <w:rPr>
            <w:rStyle w:val="Hyperlink"/>
            <w:rFonts w:asciiTheme="minorHAnsi" w:hAnsiTheme="minorHAnsi"/>
            <w:sz w:val="22"/>
            <w:szCs w:val="22"/>
          </w:rPr>
          <w:t>MFY joined 14 national and local advocacy organizations</w:t>
        </w:r>
      </w:hyperlink>
      <w:r w:rsidR="00E12953">
        <w:rPr>
          <w:rFonts w:asciiTheme="minorHAnsi" w:hAnsiTheme="minorHAnsi"/>
          <w:color w:val="000000" w:themeColor="text1"/>
          <w:sz w:val="22"/>
          <w:szCs w:val="22"/>
        </w:rPr>
        <w:t xml:space="preserve"> in an amicus curiae </w:t>
      </w:r>
      <w:r w:rsidR="000275CC">
        <w:rPr>
          <w:rFonts w:asciiTheme="minorHAnsi" w:hAnsiTheme="minorHAnsi"/>
          <w:color w:val="000000" w:themeColor="text1"/>
          <w:sz w:val="22"/>
          <w:szCs w:val="22"/>
        </w:rPr>
        <w:t>brief urging the court to reverse a family court decision holding</w:t>
      </w:r>
      <w:r w:rsidR="00E12953">
        <w:rPr>
          <w:rFonts w:asciiTheme="minorHAnsi" w:hAnsiTheme="minorHAnsi"/>
          <w:color w:val="000000" w:themeColor="text1"/>
          <w:sz w:val="22"/>
          <w:szCs w:val="22"/>
        </w:rPr>
        <w:t xml:space="preserve"> </w:t>
      </w:r>
      <w:r w:rsidR="0082451D">
        <w:rPr>
          <w:rFonts w:asciiTheme="minorHAnsi" w:hAnsiTheme="minorHAnsi"/>
          <w:color w:val="000000" w:themeColor="text1"/>
          <w:sz w:val="22"/>
          <w:szCs w:val="22"/>
        </w:rPr>
        <w:t>that a fetus is a “child” under New York’s Family Court Act. A unanimous panel of the Appellate Division, First Department vacated the ruling.</w:t>
      </w:r>
    </w:p>
    <w:p w14:paraId="7032CE74" w14:textId="77777777" w:rsidR="006F2259" w:rsidRDefault="006F2259" w:rsidP="00966B6B">
      <w:pPr>
        <w:rPr>
          <w:rFonts w:ascii="Eras Demi ITC" w:hAnsi="Eras Demi ITC"/>
          <w:color w:val="C00000"/>
          <w:sz w:val="14"/>
          <w:szCs w:val="72"/>
        </w:rPr>
      </w:pPr>
    </w:p>
    <w:p w14:paraId="6C59D6EB" w14:textId="77777777" w:rsidR="00E12953" w:rsidRPr="00EA4E01" w:rsidRDefault="00E12953" w:rsidP="00966B6B">
      <w:pPr>
        <w:rPr>
          <w:rFonts w:ascii="Eras Demi ITC" w:hAnsi="Eras Demi ITC"/>
          <w:color w:val="C00000"/>
          <w:sz w:val="14"/>
          <w:szCs w:val="72"/>
        </w:rPr>
      </w:pPr>
    </w:p>
    <w:p w14:paraId="40DD8B9B" w14:textId="389FEE85" w:rsidR="0099098A" w:rsidRDefault="0099098A" w:rsidP="00164113">
      <w:pPr>
        <w:jc w:val="right"/>
        <w:rPr>
          <w:sz w:val="14"/>
        </w:rPr>
      </w:pPr>
    </w:p>
    <w:sectPr w:rsidR="0099098A" w:rsidSect="00814C40">
      <w:pgSz w:w="12240" w:h="15840" w:code="1"/>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Eras Demi ITC">
    <w:altName w:val="Sitka Small"/>
    <w:panose1 w:val="020B0805030504020804"/>
    <w:charset w:val="00"/>
    <w:family w:val="swiss"/>
    <w:pitch w:val="variable"/>
    <w:sig w:usb0="00000003" w:usb1="00000000" w:usb2="00000000" w:usb3="00000000" w:csb0="00000001" w:csb1="00000000"/>
  </w:font>
  <w:font w:name="Eras Light ITC">
    <w:altName w:val="Lucida Sans Unicode"/>
    <w:panose1 w:val="020B04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B6B"/>
    <w:rsid w:val="000275CC"/>
    <w:rsid w:val="0002766A"/>
    <w:rsid w:val="00045A05"/>
    <w:rsid w:val="00057E94"/>
    <w:rsid w:val="00081D25"/>
    <w:rsid w:val="000831E0"/>
    <w:rsid w:val="000A5E5D"/>
    <w:rsid w:val="000B27C8"/>
    <w:rsid w:val="000B50C8"/>
    <w:rsid w:val="000B687C"/>
    <w:rsid w:val="000C7E98"/>
    <w:rsid w:val="000D585D"/>
    <w:rsid w:val="00120F25"/>
    <w:rsid w:val="00127932"/>
    <w:rsid w:val="001314E9"/>
    <w:rsid w:val="00164113"/>
    <w:rsid w:val="001669A5"/>
    <w:rsid w:val="001A74D9"/>
    <w:rsid w:val="001C09AE"/>
    <w:rsid w:val="001E121E"/>
    <w:rsid w:val="001E410B"/>
    <w:rsid w:val="001F079C"/>
    <w:rsid w:val="00215614"/>
    <w:rsid w:val="00223BCC"/>
    <w:rsid w:val="00227D56"/>
    <w:rsid w:val="00257010"/>
    <w:rsid w:val="002770E6"/>
    <w:rsid w:val="00282464"/>
    <w:rsid w:val="00296C5C"/>
    <w:rsid w:val="002A12F2"/>
    <w:rsid w:val="002B49A9"/>
    <w:rsid w:val="002D6CA4"/>
    <w:rsid w:val="00303F0B"/>
    <w:rsid w:val="0030482C"/>
    <w:rsid w:val="00370907"/>
    <w:rsid w:val="003946A8"/>
    <w:rsid w:val="003B27E4"/>
    <w:rsid w:val="003D0B22"/>
    <w:rsid w:val="003D28EB"/>
    <w:rsid w:val="003F4F1D"/>
    <w:rsid w:val="003F7A7E"/>
    <w:rsid w:val="00410FE6"/>
    <w:rsid w:val="0042692C"/>
    <w:rsid w:val="00431BF7"/>
    <w:rsid w:val="00434F72"/>
    <w:rsid w:val="00443150"/>
    <w:rsid w:val="004738E1"/>
    <w:rsid w:val="004869B5"/>
    <w:rsid w:val="00494AA2"/>
    <w:rsid w:val="004960D8"/>
    <w:rsid w:val="004A4D65"/>
    <w:rsid w:val="004B6BF3"/>
    <w:rsid w:val="004C28A9"/>
    <w:rsid w:val="005109C9"/>
    <w:rsid w:val="00523ED0"/>
    <w:rsid w:val="005371F4"/>
    <w:rsid w:val="00564E93"/>
    <w:rsid w:val="005903A9"/>
    <w:rsid w:val="00610C43"/>
    <w:rsid w:val="00637812"/>
    <w:rsid w:val="00641D02"/>
    <w:rsid w:val="00656DA1"/>
    <w:rsid w:val="00657CE2"/>
    <w:rsid w:val="0066532C"/>
    <w:rsid w:val="0068740C"/>
    <w:rsid w:val="006A14A1"/>
    <w:rsid w:val="006B21DF"/>
    <w:rsid w:val="006B24E4"/>
    <w:rsid w:val="006B62EE"/>
    <w:rsid w:val="006C6490"/>
    <w:rsid w:val="006C64C8"/>
    <w:rsid w:val="006E1049"/>
    <w:rsid w:val="006F2259"/>
    <w:rsid w:val="00710AA8"/>
    <w:rsid w:val="00721533"/>
    <w:rsid w:val="00722D51"/>
    <w:rsid w:val="007273F2"/>
    <w:rsid w:val="007530C8"/>
    <w:rsid w:val="00783AD2"/>
    <w:rsid w:val="0078752A"/>
    <w:rsid w:val="007C52B3"/>
    <w:rsid w:val="007E7361"/>
    <w:rsid w:val="007F49B1"/>
    <w:rsid w:val="00814C40"/>
    <w:rsid w:val="0082451D"/>
    <w:rsid w:val="008255CC"/>
    <w:rsid w:val="008548ED"/>
    <w:rsid w:val="008722EF"/>
    <w:rsid w:val="00880BD2"/>
    <w:rsid w:val="008C2770"/>
    <w:rsid w:val="008D4D12"/>
    <w:rsid w:val="00902F11"/>
    <w:rsid w:val="009039E6"/>
    <w:rsid w:val="0091531F"/>
    <w:rsid w:val="00925FE9"/>
    <w:rsid w:val="00934774"/>
    <w:rsid w:val="0095123F"/>
    <w:rsid w:val="00964064"/>
    <w:rsid w:val="00966B6B"/>
    <w:rsid w:val="00984209"/>
    <w:rsid w:val="0099098A"/>
    <w:rsid w:val="0099218F"/>
    <w:rsid w:val="00993875"/>
    <w:rsid w:val="009A738C"/>
    <w:rsid w:val="009D7621"/>
    <w:rsid w:val="009E6C01"/>
    <w:rsid w:val="009E72FF"/>
    <w:rsid w:val="009F6A81"/>
    <w:rsid w:val="00A05B22"/>
    <w:rsid w:val="00A14241"/>
    <w:rsid w:val="00A346A8"/>
    <w:rsid w:val="00A36A11"/>
    <w:rsid w:val="00A47BCF"/>
    <w:rsid w:val="00A5040E"/>
    <w:rsid w:val="00A53392"/>
    <w:rsid w:val="00A74849"/>
    <w:rsid w:val="00A8316D"/>
    <w:rsid w:val="00A90EFE"/>
    <w:rsid w:val="00A955F9"/>
    <w:rsid w:val="00AA38D3"/>
    <w:rsid w:val="00AA7C4A"/>
    <w:rsid w:val="00AB21A3"/>
    <w:rsid w:val="00AD43D9"/>
    <w:rsid w:val="00AE60B0"/>
    <w:rsid w:val="00AF0325"/>
    <w:rsid w:val="00B04D36"/>
    <w:rsid w:val="00B04E47"/>
    <w:rsid w:val="00B0676F"/>
    <w:rsid w:val="00B15A7E"/>
    <w:rsid w:val="00B23E0B"/>
    <w:rsid w:val="00B66132"/>
    <w:rsid w:val="00B81615"/>
    <w:rsid w:val="00BA7D46"/>
    <w:rsid w:val="00BB16B1"/>
    <w:rsid w:val="00BF37C4"/>
    <w:rsid w:val="00C06E43"/>
    <w:rsid w:val="00C246CB"/>
    <w:rsid w:val="00C34A4E"/>
    <w:rsid w:val="00C37769"/>
    <w:rsid w:val="00C44772"/>
    <w:rsid w:val="00C46E96"/>
    <w:rsid w:val="00C62239"/>
    <w:rsid w:val="00CC215B"/>
    <w:rsid w:val="00CC3569"/>
    <w:rsid w:val="00CC5DF6"/>
    <w:rsid w:val="00CD2F46"/>
    <w:rsid w:val="00CE226C"/>
    <w:rsid w:val="00D00DFB"/>
    <w:rsid w:val="00D148D4"/>
    <w:rsid w:val="00D158B4"/>
    <w:rsid w:val="00D2552A"/>
    <w:rsid w:val="00D34FA7"/>
    <w:rsid w:val="00D45AB9"/>
    <w:rsid w:val="00D67B4F"/>
    <w:rsid w:val="00D82441"/>
    <w:rsid w:val="00DA42F8"/>
    <w:rsid w:val="00DC3C62"/>
    <w:rsid w:val="00DF3231"/>
    <w:rsid w:val="00DF5811"/>
    <w:rsid w:val="00E113A2"/>
    <w:rsid w:val="00E12953"/>
    <w:rsid w:val="00E36D51"/>
    <w:rsid w:val="00E40273"/>
    <w:rsid w:val="00E4506E"/>
    <w:rsid w:val="00E61FE5"/>
    <w:rsid w:val="00E733C1"/>
    <w:rsid w:val="00E90864"/>
    <w:rsid w:val="00EA4E01"/>
    <w:rsid w:val="00F717F6"/>
    <w:rsid w:val="00F763F3"/>
    <w:rsid w:val="00F95B03"/>
    <w:rsid w:val="00F97908"/>
    <w:rsid w:val="00F97FA9"/>
    <w:rsid w:val="00FA02D6"/>
    <w:rsid w:val="00FB2B47"/>
    <w:rsid w:val="00FB568B"/>
    <w:rsid w:val="00FB7036"/>
    <w:rsid w:val="00FF0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1E6EC"/>
  <w15:docId w15:val="{8017F10A-D64E-43AE-BBB5-5AFFFC3CF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B22"/>
  </w:style>
  <w:style w:type="paragraph" w:styleId="Heading1">
    <w:name w:val="heading 1"/>
    <w:basedOn w:val="Normal"/>
    <w:link w:val="Heading1Char"/>
    <w:uiPriority w:val="9"/>
    <w:qFormat/>
    <w:rsid w:val="0030482C"/>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4D12"/>
    <w:rPr>
      <w:color w:val="0563C1" w:themeColor="hyperlink"/>
      <w:u w:val="single"/>
    </w:rPr>
  </w:style>
  <w:style w:type="character" w:styleId="FollowedHyperlink">
    <w:name w:val="FollowedHyperlink"/>
    <w:basedOn w:val="DefaultParagraphFont"/>
    <w:uiPriority w:val="99"/>
    <w:semiHidden/>
    <w:unhideWhenUsed/>
    <w:rsid w:val="008D4D12"/>
    <w:rPr>
      <w:color w:val="954F72" w:themeColor="followedHyperlink"/>
      <w:u w:val="single"/>
    </w:rPr>
  </w:style>
  <w:style w:type="paragraph" w:styleId="BalloonText">
    <w:name w:val="Balloon Text"/>
    <w:basedOn w:val="Normal"/>
    <w:link w:val="BalloonTextChar"/>
    <w:uiPriority w:val="99"/>
    <w:semiHidden/>
    <w:unhideWhenUsed/>
    <w:rsid w:val="00057E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E94"/>
    <w:rPr>
      <w:rFonts w:ascii="Segoe UI" w:hAnsi="Segoe UI" w:cs="Segoe UI"/>
      <w:sz w:val="18"/>
      <w:szCs w:val="18"/>
    </w:rPr>
  </w:style>
  <w:style w:type="character" w:customStyle="1" w:styleId="Heading1Char">
    <w:name w:val="Heading 1 Char"/>
    <w:basedOn w:val="DefaultParagraphFont"/>
    <w:link w:val="Heading1"/>
    <w:uiPriority w:val="9"/>
    <w:rsid w:val="0030482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0482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F01C2"/>
  </w:style>
  <w:style w:type="paragraph" w:customStyle="1" w:styleId="owapara">
    <w:name w:val="owapara"/>
    <w:basedOn w:val="Normal"/>
    <w:rsid w:val="006E1049"/>
    <w:rPr>
      <w:rFonts w:ascii="Times New Roman" w:hAnsi="Times New Roman" w:cs="Times New Roman"/>
    </w:rPr>
  </w:style>
  <w:style w:type="character" w:styleId="CommentReference">
    <w:name w:val="annotation reference"/>
    <w:basedOn w:val="DefaultParagraphFont"/>
    <w:uiPriority w:val="99"/>
    <w:semiHidden/>
    <w:unhideWhenUsed/>
    <w:rsid w:val="004A4D65"/>
    <w:rPr>
      <w:sz w:val="16"/>
      <w:szCs w:val="16"/>
    </w:rPr>
  </w:style>
  <w:style w:type="paragraph" w:styleId="CommentText">
    <w:name w:val="annotation text"/>
    <w:basedOn w:val="Normal"/>
    <w:link w:val="CommentTextChar"/>
    <w:uiPriority w:val="99"/>
    <w:semiHidden/>
    <w:unhideWhenUsed/>
    <w:rsid w:val="004A4D65"/>
    <w:rPr>
      <w:sz w:val="20"/>
      <w:szCs w:val="20"/>
    </w:rPr>
  </w:style>
  <w:style w:type="character" w:customStyle="1" w:styleId="CommentTextChar">
    <w:name w:val="Comment Text Char"/>
    <w:basedOn w:val="DefaultParagraphFont"/>
    <w:link w:val="CommentText"/>
    <w:uiPriority w:val="99"/>
    <w:semiHidden/>
    <w:rsid w:val="004A4D65"/>
    <w:rPr>
      <w:sz w:val="20"/>
      <w:szCs w:val="20"/>
    </w:rPr>
  </w:style>
  <w:style w:type="paragraph" w:styleId="CommentSubject">
    <w:name w:val="annotation subject"/>
    <w:basedOn w:val="CommentText"/>
    <w:next w:val="CommentText"/>
    <w:link w:val="CommentSubjectChar"/>
    <w:uiPriority w:val="99"/>
    <w:semiHidden/>
    <w:unhideWhenUsed/>
    <w:rsid w:val="004A4D65"/>
    <w:rPr>
      <w:b/>
      <w:bCs/>
    </w:rPr>
  </w:style>
  <w:style w:type="character" w:customStyle="1" w:styleId="CommentSubjectChar">
    <w:name w:val="Comment Subject Char"/>
    <w:basedOn w:val="CommentTextChar"/>
    <w:link w:val="CommentSubject"/>
    <w:uiPriority w:val="99"/>
    <w:semiHidden/>
    <w:rsid w:val="004A4D65"/>
    <w:rPr>
      <w:b/>
      <w:bCs/>
      <w:sz w:val="20"/>
      <w:szCs w:val="20"/>
    </w:rPr>
  </w:style>
  <w:style w:type="character" w:styleId="Emphasis">
    <w:name w:val="Emphasis"/>
    <w:basedOn w:val="DefaultParagraphFont"/>
    <w:uiPriority w:val="20"/>
    <w:qFormat/>
    <w:rsid w:val="004C28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78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y.org/wp-content/uploads/Divergent-Paths-Report-Spring-2016-FINAL-With-Appendix.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ewyorklawjournal.com/id=1202754767339/Report-Urges-Uniformity-in-Foreclosure-Conferences?slreturn=2016031221353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www.newyorklawjournal.com/id=1202755789458/Court-Vacates-Family-Court-Ruling-Treating-Fetus-as-a-Child?slreturn=20160328180719" TargetMode="External"/><Relationship Id="rId5" Type="http://schemas.openxmlformats.org/officeDocument/2006/relationships/image" Target="media/image1.jpeg"/><Relationship Id="rId10" Type="http://schemas.openxmlformats.org/officeDocument/2006/relationships/hyperlink" Target="http://www.nytimes.com/2016/04/14/nyregion/flophouse-operator-is-arrested-in-a-scheme-to-defraud-medicaid.html?emc=edit_th_20160414&amp;nl=todaysheadlines&amp;nlid=42566408" TargetMode="External"/><Relationship Id="rId4" Type="http://schemas.openxmlformats.org/officeDocument/2006/relationships/webSettings" Target="webSettings.xml"/><Relationship Id="rId9" Type="http://schemas.openxmlformats.org/officeDocument/2006/relationships/hyperlink" Target="http://www.ny1.com/nyc/bronx/news/2016/04/1/program-aims-to-prevent-bronx-tenants-from-falling-into-homeless-categ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32557-D31B-4F91-B2DB-1E14838AF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 Schaefer</dc:creator>
  <cp:keywords/>
  <dc:description/>
  <cp:lastModifiedBy>Dolores Schaefer</cp:lastModifiedBy>
  <cp:revision>2</cp:revision>
  <cp:lastPrinted>2016-05-02T14:49:00Z</cp:lastPrinted>
  <dcterms:created xsi:type="dcterms:W3CDTF">2016-09-01T15:23:00Z</dcterms:created>
  <dcterms:modified xsi:type="dcterms:W3CDTF">2016-09-01T15:23:00Z</dcterms:modified>
</cp:coreProperties>
</file>