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12B23C0B" w:rsidR="009C0114" w:rsidRDefault="00677913" w:rsidP="009C0114">
      <w:r>
        <w:rPr>
          <w:noProof/>
        </w:rPr>
        <w:drawing>
          <wp:anchor distT="0" distB="0" distL="114300" distR="114300" simplePos="0" relativeHeight="251660288" behindDoc="0" locked="0" layoutInCell="1" allowOverlap="1" wp14:anchorId="1A33A8D4" wp14:editId="2299E8D8">
            <wp:simplePos x="0" y="0"/>
            <wp:positionH relativeFrom="column">
              <wp:posOffset>-3810</wp:posOffset>
            </wp:positionH>
            <wp:positionV relativeFrom="paragraph">
              <wp:posOffset>0</wp:posOffset>
            </wp:positionV>
            <wp:extent cx="233172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J-tag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085850"/>
                    </a:xfrm>
                    <a:prstGeom prst="rect">
                      <a:avLst/>
                    </a:prstGeom>
                  </pic:spPr>
                </pic:pic>
              </a:graphicData>
            </a:graphic>
            <wp14:sizeRelH relativeFrom="page">
              <wp14:pctWidth>0</wp14:pctWidth>
            </wp14:sizeRelH>
            <wp14:sizeRelV relativeFrom="page">
              <wp14:pctHeight>0</wp14:pctHeight>
            </wp14:sizeRelV>
          </wp:anchor>
        </w:drawing>
      </w:r>
    </w:p>
    <w:p w14:paraId="720A6A86" w14:textId="0F3DDEB1" w:rsidR="00BE4416" w:rsidRPr="00677913" w:rsidRDefault="00677913" w:rsidP="00BE4416">
      <w:pPr>
        <w:jc w:val="center"/>
        <w:rPr>
          <w:rFonts w:ascii="Eras Demi ITC" w:hAnsi="Eras Demi ITC"/>
          <w:color w:val="2F5496" w:themeColor="accent5" w:themeShade="BF"/>
          <w:sz w:val="72"/>
          <w:szCs w:val="72"/>
        </w:rPr>
      </w:pPr>
      <w:r w:rsidRPr="00677913">
        <w:rPr>
          <w:rFonts w:ascii="Eras Demi ITC" w:hAnsi="Eras Demi ITC"/>
          <w:color w:val="2F5496" w:themeColor="accent5" w:themeShade="BF"/>
          <w:sz w:val="72"/>
          <w:szCs w:val="72"/>
        </w:rPr>
        <w:t>U</w:t>
      </w:r>
      <w:r w:rsidR="00BE4416" w:rsidRPr="00677913">
        <w:rPr>
          <w:rFonts w:ascii="Eras Demi ITC" w:hAnsi="Eras Demi ITC"/>
          <w:color w:val="2F5496" w:themeColor="accent5" w:themeShade="BF"/>
          <w:sz w:val="72"/>
          <w:szCs w:val="72"/>
        </w:rPr>
        <w:t>pdate</w:t>
      </w:r>
    </w:p>
    <w:p w14:paraId="14A57D1C" w14:textId="10930E2E" w:rsidR="00BE4416" w:rsidRPr="00677913" w:rsidRDefault="00515BE7" w:rsidP="00BE4416">
      <w:pPr>
        <w:jc w:val="center"/>
        <w:rPr>
          <w:rFonts w:ascii="Eras Light ITC" w:hAnsi="Eras Light ITC"/>
          <w:color w:val="2F5496" w:themeColor="accent5" w:themeShade="BF"/>
          <w:sz w:val="36"/>
          <w:szCs w:val="72"/>
        </w:rPr>
      </w:pPr>
      <w:r>
        <w:rPr>
          <w:rFonts w:ascii="Eras Light ITC" w:hAnsi="Eras Light ITC"/>
          <w:color w:val="2F5496" w:themeColor="accent5" w:themeShade="BF"/>
          <w:sz w:val="36"/>
          <w:szCs w:val="72"/>
        </w:rPr>
        <w:t>October</w:t>
      </w:r>
      <w:r w:rsidR="00572C06">
        <w:rPr>
          <w:rFonts w:ascii="Eras Light ITC" w:hAnsi="Eras Light ITC"/>
          <w:color w:val="2F5496" w:themeColor="accent5" w:themeShade="BF"/>
          <w:sz w:val="36"/>
          <w:szCs w:val="72"/>
        </w:rPr>
        <w:t xml:space="preserve"> </w:t>
      </w:r>
      <w:r w:rsidR="00D22CB5" w:rsidRPr="00677913">
        <w:rPr>
          <w:rFonts w:ascii="Eras Light ITC" w:hAnsi="Eras Light ITC"/>
          <w:color w:val="2F5496" w:themeColor="accent5" w:themeShade="BF"/>
          <w:sz w:val="36"/>
          <w:szCs w:val="72"/>
        </w:rPr>
        <w:t>2017</w:t>
      </w:r>
    </w:p>
    <w:p w14:paraId="2BBD5A57" w14:textId="77777777" w:rsidR="00BE4416" w:rsidRDefault="00BE4416" w:rsidP="009C0114"/>
    <w:p w14:paraId="0F4A6228" w14:textId="77777777" w:rsidR="00BE4416" w:rsidRPr="00563C54" w:rsidRDefault="00BE4416" w:rsidP="009C0114">
      <w:pPr>
        <w:rPr>
          <w:color w:val="7030A0"/>
        </w:rPr>
      </w:pPr>
    </w:p>
    <w:p w14:paraId="75A51198" w14:textId="1DF5CDD3" w:rsidR="00F928B9" w:rsidRPr="00F928B9" w:rsidRDefault="00F43F0F" w:rsidP="00F928B9">
      <w:pPr>
        <w:pStyle w:val="Heading1"/>
        <w:spacing w:before="300" w:beforeAutospacing="0" w:after="270" w:afterAutospacing="0"/>
        <w:rPr>
          <w:rFonts w:ascii="Eras Demi ITC" w:hAnsi="Eras Demi ITC" w:cs="Arial"/>
          <w:b w:val="0"/>
          <w:bCs w:val="0"/>
          <w:color w:val="2F5496" w:themeColor="accent5" w:themeShade="BF"/>
          <w:spacing w:val="-11"/>
          <w:sz w:val="36"/>
          <w:szCs w:val="36"/>
        </w:rPr>
      </w:pPr>
      <w:hyperlink r:id="rId6" w:tooltip="Permalink to MFJ Report: Nursing Home Residents Are Often Illegally Confined" w:history="1">
        <w:r w:rsidR="00F928B9" w:rsidRPr="00F928B9">
          <w:rPr>
            <w:rStyle w:val="Hyperlink"/>
            <w:rFonts w:ascii="Eras Demi ITC" w:hAnsi="Eras Demi ITC" w:cs="Arial"/>
            <w:b w:val="0"/>
            <w:bCs w:val="0"/>
            <w:color w:val="2F5496" w:themeColor="accent5" w:themeShade="BF"/>
            <w:spacing w:val="-11"/>
            <w:sz w:val="36"/>
            <w:szCs w:val="36"/>
            <w:u w:val="none"/>
          </w:rPr>
          <w:t>MFJ Report</w:t>
        </w:r>
        <w:proofErr w:type="gramStart"/>
        <w:r w:rsidR="00F928B9" w:rsidRPr="00F928B9">
          <w:rPr>
            <w:rStyle w:val="Hyperlink"/>
            <w:rFonts w:ascii="Eras Demi ITC" w:hAnsi="Eras Demi ITC" w:cs="Arial"/>
            <w:b w:val="0"/>
            <w:bCs w:val="0"/>
            <w:color w:val="2F5496" w:themeColor="accent5" w:themeShade="BF"/>
            <w:spacing w:val="-11"/>
            <w:sz w:val="36"/>
            <w:szCs w:val="36"/>
            <w:u w:val="none"/>
          </w:rPr>
          <w:t>:</w:t>
        </w:r>
        <w:proofErr w:type="gramEnd"/>
        <w:r w:rsidR="00F928B9" w:rsidRPr="00F928B9">
          <w:rPr>
            <w:rStyle w:val="Hyperlink"/>
            <w:rFonts w:ascii="Eras Demi ITC" w:hAnsi="Eras Demi ITC" w:cs="Arial"/>
            <w:b w:val="0"/>
            <w:bCs w:val="0"/>
            <w:color w:val="2F5496" w:themeColor="accent5" w:themeShade="BF"/>
            <w:spacing w:val="-11"/>
            <w:sz w:val="36"/>
            <w:szCs w:val="36"/>
            <w:u w:val="none"/>
          </w:rPr>
          <w:br/>
          <w:t>Nursing Home Residents Are Often Illegally Confined</w:t>
        </w:r>
      </w:hyperlink>
    </w:p>
    <w:p w14:paraId="61C15376" w14:textId="6F2254EE" w:rsidR="00F928B9" w:rsidRPr="00F928B9" w:rsidRDefault="00F928B9" w:rsidP="00F928B9">
      <w:pPr>
        <w:pStyle w:val="NormalWeb"/>
        <w:shd w:val="clear" w:color="auto" w:fill="FFFFFF"/>
        <w:spacing w:after="288"/>
        <w:rPr>
          <w:rFonts w:asciiTheme="minorHAnsi" w:hAnsiTheme="minorHAnsi"/>
          <w:color w:val="333333"/>
          <w:sz w:val="22"/>
          <w:szCs w:val="22"/>
        </w:rPr>
      </w:pPr>
      <w:r>
        <w:rPr>
          <w:rFonts w:asciiTheme="minorHAnsi" w:hAnsiTheme="minorHAnsi"/>
          <w:noProof/>
          <w:color w:val="333333"/>
          <w:sz w:val="22"/>
          <w:szCs w:val="22"/>
        </w:rPr>
        <w:drawing>
          <wp:anchor distT="0" distB="0" distL="114300" distR="114300" simplePos="0" relativeHeight="251663360" behindDoc="0" locked="0" layoutInCell="1" allowOverlap="1" wp14:anchorId="2D245218" wp14:editId="124E463C">
            <wp:simplePos x="0" y="0"/>
            <wp:positionH relativeFrom="margin">
              <wp:align>left</wp:align>
            </wp:positionH>
            <wp:positionV relativeFrom="paragraph">
              <wp:posOffset>-3175</wp:posOffset>
            </wp:positionV>
            <wp:extent cx="2199005" cy="1466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ior at wind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005" cy="1466850"/>
                    </a:xfrm>
                    <a:prstGeom prst="rect">
                      <a:avLst/>
                    </a:prstGeom>
                  </pic:spPr>
                </pic:pic>
              </a:graphicData>
            </a:graphic>
            <wp14:sizeRelH relativeFrom="page">
              <wp14:pctWidth>0</wp14:pctWidth>
            </wp14:sizeRelH>
            <wp14:sizeRelV relativeFrom="page">
              <wp14:pctHeight>0</wp14:pctHeight>
            </wp14:sizeRelV>
          </wp:anchor>
        </w:drawing>
      </w:r>
      <w:r w:rsidRPr="00F928B9">
        <w:rPr>
          <w:rFonts w:asciiTheme="minorHAnsi" w:hAnsiTheme="minorHAnsi"/>
          <w:color w:val="333333"/>
          <w:sz w:val="22"/>
          <w:szCs w:val="22"/>
        </w:rPr>
        <w:t xml:space="preserve">Mobilization for Justice </w:t>
      </w:r>
      <w:r>
        <w:rPr>
          <w:rFonts w:asciiTheme="minorHAnsi" w:hAnsiTheme="minorHAnsi"/>
          <w:color w:val="333333"/>
          <w:sz w:val="22"/>
          <w:szCs w:val="22"/>
        </w:rPr>
        <w:t xml:space="preserve">released a new report that </w:t>
      </w:r>
      <w:r w:rsidRPr="00F928B9">
        <w:rPr>
          <w:rFonts w:asciiTheme="minorHAnsi" w:hAnsiTheme="minorHAnsi"/>
          <w:color w:val="333333"/>
          <w:sz w:val="22"/>
          <w:szCs w:val="22"/>
        </w:rPr>
        <w:t>details how nursing homes’ restrictive day pass policies violate residents’ rights to community integration. It describes the barriers nursing home residents face when they attempt to leave the home to visit family or friends, go to religious services, shop, or simply sit outside in the fresh air. The report, </w:t>
      </w:r>
      <w:hyperlink r:id="rId8" w:history="1">
        <w:r w:rsidRPr="00F928B9">
          <w:rPr>
            <w:rStyle w:val="Hyperlink"/>
            <w:rFonts w:asciiTheme="minorHAnsi" w:hAnsiTheme="minorHAnsi"/>
            <w:i/>
            <w:iCs/>
            <w:color w:val="10A1F0"/>
            <w:sz w:val="22"/>
            <w:szCs w:val="22"/>
            <w:u w:val="none"/>
          </w:rPr>
          <w:t>Imprisoned in Their Homes</w:t>
        </w:r>
      </w:hyperlink>
      <w:r w:rsidRPr="00F928B9">
        <w:rPr>
          <w:rFonts w:asciiTheme="minorHAnsi" w:hAnsiTheme="minorHAnsi"/>
          <w:color w:val="333333"/>
          <w:sz w:val="22"/>
          <w:szCs w:val="22"/>
        </w:rPr>
        <w:t>, recommends that the New York State Department of Health (DOH) follow successful policies used in other states to protect the independence of nursing home residents and promote community inclusion. </w:t>
      </w:r>
      <w:hyperlink r:id="rId9" w:history="1">
        <w:r w:rsidRPr="00F928B9">
          <w:rPr>
            <w:rStyle w:val="Hyperlink"/>
            <w:rFonts w:asciiTheme="minorHAnsi" w:hAnsiTheme="minorHAnsi"/>
            <w:color w:val="10A1F0"/>
            <w:sz w:val="22"/>
            <w:szCs w:val="22"/>
            <w:u w:val="none"/>
          </w:rPr>
          <w:t>Read more here.</w:t>
        </w:r>
      </w:hyperlink>
    </w:p>
    <w:p w14:paraId="1AF5EF7C" w14:textId="1869BC03" w:rsidR="00572C06" w:rsidRDefault="00F928B9">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MFJ Led Push for Preferred Language Option on Mortgage Applications</w:t>
      </w:r>
    </w:p>
    <w:p w14:paraId="4DD82EBF" w14:textId="77777777" w:rsidR="00572C06" w:rsidRPr="00572C06" w:rsidRDefault="00572C06">
      <w:pPr>
        <w:rPr>
          <w:rFonts w:ascii="Eras Demi ITC" w:hAnsi="Eras Demi ITC"/>
          <w:color w:val="2F5496" w:themeColor="accent5" w:themeShade="BF"/>
          <w:sz w:val="12"/>
          <w:szCs w:val="26"/>
        </w:rPr>
      </w:pPr>
    </w:p>
    <w:p w14:paraId="0A6A2167" w14:textId="1166A0D2" w:rsidR="00F928B9" w:rsidRPr="00F928B9" w:rsidRDefault="00F928B9" w:rsidP="00F928B9">
      <w:pPr>
        <w:pStyle w:val="NormalWeb"/>
        <w:shd w:val="clear" w:color="auto" w:fill="FFFFFF"/>
        <w:spacing w:after="288"/>
        <w:rPr>
          <w:rFonts w:asciiTheme="minorHAnsi" w:hAnsiTheme="minorHAnsi"/>
          <w:color w:val="333333"/>
          <w:sz w:val="22"/>
          <w:szCs w:val="22"/>
        </w:rPr>
      </w:pPr>
      <w:r w:rsidRPr="00F928B9">
        <w:rPr>
          <w:rFonts w:asciiTheme="minorHAnsi" w:hAnsiTheme="minorHAnsi"/>
          <w:sz w:val="22"/>
          <w:szCs w:val="22"/>
        </w:rPr>
        <w:t xml:space="preserve">Thanks in large part by MFJ’s advocacy, led by Staff Attorney Linda Jun, the Federal Housing Finance agency (FHFA), which oversees Fannie Mae and Freddie Mac, </w:t>
      </w:r>
      <w:r w:rsidR="00572C06" w:rsidRPr="00F928B9">
        <w:rPr>
          <w:rFonts w:asciiTheme="minorHAnsi" w:hAnsiTheme="minorHAnsi"/>
          <w:sz w:val="22"/>
          <w:szCs w:val="22"/>
        </w:rPr>
        <w:t xml:space="preserve"> </w:t>
      </w:r>
      <w:hyperlink r:id="rId10" w:history="1">
        <w:r w:rsidRPr="00F928B9">
          <w:rPr>
            <w:rStyle w:val="Hyperlink"/>
            <w:rFonts w:asciiTheme="minorHAnsi" w:hAnsiTheme="minorHAnsi"/>
            <w:color w:val="10A1F0"/>
            <w:sz w:val="22"/>
            <w:szCs w:val="22"/>
            <w:u w:val="none"/>
          </w:rPr>
          <w:t>announced that it will amend its Uniform Residential Loan Application</w:t>
        </w:r>
      </w:hyperlink>
      <w:r w:rsidRPr="00F928B9">
        <w:rPr>
          <w:rFonts w:asciiTheme="minorHAnsi" w:hAnsiTheme="minorHAnsi"/>
          <w:color w:val="333333"/>
          <w:sz w:val="22"/>
          <w:szCs w:val="22"/>
        </w:rPr>
        <w:t> (URLA) to add a preferred language question so that limited English proficient (LEP) borrowers can inform the lender at the outset the language in which they should be served.  As a leader in the mortgage industry, FHFA’s change to the URLA, the first in over 20 years, will likely be adopted industry-wide. </w:t>
      </w:r>
      <w:r w:rsidR="00310558">
        <w:rPr>
          <w:rFonts w:asciiTheme="minorHAnsi" w:hAnsiTheme="minorHAnsi"/>
          <w:color w:val="333333"/>
          <w:sz w:val="22"/>
          <w:szCs w:val="22"/>
        </w:rPr>
        <w:t>Ms. Jun co-chaired the Americans for Financial Reform’s LEP subcommittee, which has been pushing for this reform and many others designed to ensure that homeowners are not taken advantage of because of limited English proficiency.</w:t>
      </w:r>
    </w:p>
    <w:p w14:paraId="7E509BC5" w14:textId="539B9322" w:rsidR="009C0114" w:rsidRDefault="00C25CFC">
      <w:pPr>
        <w:rPr>
          <w:rFonts w:ascii="Eras Demi ITC" w:hAnsi="Eras Demi ITC"/>
          <w:color w:val="2F5496" w:themeColor="accent5" w:themeShade="BF"/>
          <w:sz w:val="28"/>
          <w:szCs w:val="26"/>
        </w:rPr>
      </w:pPr>
      <w:r w:rsidRPr="007B3441">
        <w:rPr>
          <w:rFonts w:ascii="Eras Demi ITC" w:hAnsi="Eras Demi ITC"/>
          <w:color w:val="2F5496" w:themeColor="accent5" w:themeShade="BF"/>
          <w:sz w:val="28"/>
          <w:szCs w:val="26"/>
        </w:rPr>
        <w:t>MF</w:t>
      </w:r>
      <w:r>
        <w:rPr>
          <w:rFonts w:ascii="Eras Demi ITC" w:hAnsi="Eras Demi ITC"/>
          <w:color w:val="2F5496" w:themeColor="accent5" w:themeShade="BF"/>
          <w:sz w:val="28"/>
          <w:szCs w:val="26"/>
        </w:rPr>
        <w:t>J</w:t>
      </w:r>
      <w:r w:rsidRPr="007B3441">
        <w:rPr>
          <w:rFonts w:ascii="Eras Demi ITC" w:hAnsi="Eras Demi ITC"/>
          <w:color w:val="2F5496" w:themeColor="accent5" w:themeShade="BF"/>
          <w:sz w:val="28"/>
          <w:szCs w:val="26"/>
        </w:rPr>
        <w:t xml:space="preserve"> </w:t>
      </w:r>
      <w:r w:rsidR="00BE4416" w:rsidRPr="007B3441">
        <w:rPr>
          <w:rFonts w:ascii="Eras Demi ITC" w:hAnsi="Eras Demi ITC"/>
          <w:color w:val="2F5496" w:themeColor="accent5" w:themeShade="BF"/>
          <w:sz w:val="28"/>
          <w:szCs w:val="26"/>
        </w:rPr>
        <w:t xml:space="preserve">in the News . . . </w:t>
      </w:r>
    </w:p>
    <w:p w14:paraId="0E4B9A47" w14:textId="31DE9C7F" w:rsidR="008825D9" w:rsidRPr="00310558" w:rsidRDefault="00F43F0F" w:rsidP="008825D9">
      <w:pPr>
        <w:pStyle w:val="Heading1"/>
        <w:rPr>
          <w:rFonts w:asciiTheme="minorHAnsi" w:hAnsiTheme="minorHAnsi"/>
          <w:b w:val="0"/>
          <w:sz w:val="22"/>
          <w:szCs w:val="22"/>
        </w:rPr>
      </w:pPr>
      <w:hyperlink r:id="rId11" w:history="1">
        <w:r w:rsidR="00310558" w:rsidRPr="00F43F0F">
          <w:rPr>
            <w:rStyle w:val="Hyperlink"/>
            <w:rFonts w:ascii="Eras Demi ITC" w:hAnsi="Eras Demi ITC"/>
            <w:b w:val="0"/>
            <w:color w:val="2F5496" w:themeColor="accent5" w:themeShade="BF"/>
            <w:sz w:val="22"/>
            <w:szCs w:val="22"/>
          </w:rPr>
          <w:t xml:space="preserve">MFJ Speaks Out on Tenant Harassment: </w:t>
        </w:r>
        <w:r w:rsidR="00310558" w:rsidRPr="00310558">
          <w:rPr>
            <w:rStyle w:val="Hyperlink"/>
            <w:rFonts w:ascii="Eras Demi ITC" w:hAnsi="Eras Demi ITC"/>
            <w:b w:val="0"/>
            <w:sz w:val="22"/>
            <w:szCs w:val="22"/>
          </w:rPr>
          <w:t xml:space="preserve"> </w:t>
        </w:r>
      </w:hyperlink>
      <w:r w:rsidR="008825D9">
        <w:rPr>
          <w:rFonts w:ascii="Eras Demi ITC" w:hAnsi="Eras Demi ITC"/>
          <w:b w:val="0"/>
          <w:color w:val="2F5496" w:themeColor="accent5" w:themeShade="BF"/>
          <w:sz w:val="22"/>
          <w:szCs w:val="22"/>
        </w:rPr>
        <w:t xml:space="preserve"> </w:t>
      </w:r>
      <w:r w:rsidR="008825D9" w:rsidRPr="008825D9">
        <w:rPr>
          <w:rFonts w:asciiTheme="minorHAnsi" w:hAnsiTheme="minorHAnsi"/>
          <w:b w:val="0"/>
          <w:sz w:val="22"/>
          <w:szCs w:val="22"/>
        </w:rPr>
        <w:t>MF</w:t>
      </w:r>
      <w:r w:rsidR="00310558">
        <w:rPr>
          <w:rFonts w:asciiTheme="minorHAnsi" w:hAnsiTheme="minorHAnsi"/>
          <w:b w:val="0"/>
          <w:sz w:val="22"/>
          <w:szCs w:val="22"/>
        </w:rPr>
        <w:t xml:space="preserve">J Supervising Attorney </w:t>
      </w:r>
      <w:r w:rsidR="00310558" w:rsidRPr="00310558">
        <w:rPr>
          <w:rFonts w:asciiTheme="minorHAnsi" w:hAnsiTheme="minorHAnsi"/>
          <w:b w:val="0"/>
          <w:sz w:val="22"/>
          <w:szCs w:val="22"/>
        </w:rPr>
        <w:t xml:space="preserve">Justin </w:t>
      </w:r>
      <w:proofErr w:type="spellStart"/>
      <w:r w:rsidR="00310558" w:rsidRPr="00310558">
        <w:rPr>
          <w:rFonts w:asciiTheme="minorHAnsi" w:hAnsiTheme="minorHAnsi"/>
          <w:b w:val="0"/>
          <w:sz w:val="22"/>
          <w:szCs w:val="22"/>
        </w:rPr>
        <w:t>LaMort</w:t>
      </w:r>
      <w:proofErr w:type="spellEnd"/>
      <w:r w:rsidR="00310558" w:rsidRPr="00310558">
        <w:rPr>
          <w:rFonts w:asciiTheme="minorHAnsi" w:hAnsiTheme="minorHAnsi"/>
          <w:b w:val="0"/>
          <w:sz w:val="22"/>
          <w:szCs w:val="22"/>
        </w:rPr>
        <w:t xml:space="preserve"> speaks out on the growing problem of landlord harassment of tenants by construction in this article in </w:t>
      </w:r>
      <w:r w:rsidR="00310558" w:rsidRPr="00230632">
        <w:rPr>
          <w:rFonts w:asciiTheme="minorHAnsi" w:hAnsiTheme="minorHAnsi"/>
          <w:b w:val="0"/>
          <w:i/>
          <w:sz w:val="22"/>
          <w:szCs w:val="22"/>
        </w:rPr>
        <w:t>Fox Business</w:t>
      </w:r>
      <w:r w:rsidR="00310558" w:rsidRPr="00310558">
        <w:rPr>
          <w:rFonts w:asciiTheme="minorHAnsi" w:hAnsiTheme="minorHAnsi"/>
          <w:b w:val="0"/>
          <w:sz w:val="22"/>
          <w:szCs w:val="22"/>
        </w:rPr>
        <w:t xml:space="preserve">.  Advocacy by tenant groups and legal services providers spurred the City Council to pass new laws protecting tenants from harassment and strengthening enforcement, and New York State Attorney General Eric </w:t>
      </w:r>
      <w:proofErr w:type="spellStart"/>
      <w:r w:rsidR="00310558" w:rsidRPr="00310558">
        <w:rPr>
          <w:rFonts w:asciiTheme="minorHAnsi" w:hAnsiTheme="minorHAnsi"/>
          <w:b w:val="0"/>
          <w:sz w:val="22"/>
          <w:szCs w:val="22"/>
        </w:rPr>
        <w:t>Schneiderman</w:t>
      </w:r>
      <w:proofErr w:type="spellEnd"/>
      <w:r w:rsidR="00310558" w:rsidRPr="00310558">
        <w:rPr>
          <w:rFonts w:asciiTheme="minorHAnsi" w:hAnsiTheme="minorHAnsi"/>
          <w:b w:val="0"/>
          <w:sz w:val="22"/>
          <w:szCs w:val="22"/>
        </w:rPr>
        <w:t xml:space="preserve"> recently announced a $500,000 penalty for a landlord accused of harassing tenants.</w:t>
      </w:r>
      <w:r w:rsidR="00FC7A7F">
        <w:rPr>
          <w:rFonts w:asciiTheme="minorHAnsi" w:hAnsiTheme="minorHAnsi"/>
          <w:b w:val="0"/>
          <w:sz w:val="22"/>
          <w:szCs w:val="22"/>
        </w:rPr>
        <w:br/>
      </w:r>
      <w:r w:rsidR="00FC7A7F">
        <w:rPr>
          <w:rFonts w:asciiTheme="minorHAnsi" w:hAnsiTheme="minorHAnsi"/>
          <w:b w:val="0"/>
          <w:sz w:val="22"/>
          <w:szCs w:val="22"/>
        </w:rPr>
        <w:br/>
        <w:t xml:space="preserve">In </w:t>
      </w:r>
      <w:hyperlink r:id="rId12" w:history="1">
        <w:r w:rsidR="00FC7A7F" w:rsidRPr="00F43F0F">
          <w:rPr>
            <w:rStyle w:val="Hyperlink"/>
            <w:rFonts w:asciiTheme="minorHAnsi" w:hAnsiTheme="minorHAnsi"/>
            <w:i/>
            <w:color w:val="2F5496" w:themeColor="accent5" w:themeShade="BF"/>
            <w:sz w:val="22"/>
            <w:szCs w:val="22"/>
          </w:rPr>
          <w:t xml:space="preserve">The </w:t>
        </w:r>
        <w:proofErr w:type="spellStart"/>
        <w:r w:rsidR="00FC7A7F" w:rsidRPr="00F43F0F">
          <w:rPr>
            <w:rStyle w:val="Hyperlink"/>
            <w:rFonts w:asciiTheme="minorHAnsi" w:hAnsiTheme="minorHAnsi"/>
            <w:i/>
            <w:color w:val="2F5496" w:themeColor="accent5" w:themeShade="BF"/>
            <w:sz w:val="22"/>
            <w:szCs w:val="22"/>
          </w:rPr>
          <w:t>Gothamist</w:t>
        </w:r>
        <w:proofErr w:type="spellEnd"/>
      </w:hyperlink>
      <w:r w:rsidR="00FC7A7F" w:rsidRPr="00F43F0F">
        <w:rPr>
          <w:rFonts w:asciiTheme="minorHAnsi" w:hAnsiTheme="minorHAnsi"/>
          <w:b w:val="0"/>
          <w:color w:val="2F5496" w:themeColor="accent5" w:themeShade="BF"/>
          <w:sz w:val="22"/>
          <w:szCs w:val="22"/>
        </w:rPr>
        <w:t>,</w:t>
      </w:r>
      <w:r w:rsidR="00FC7A7F">
        <w:rPr>
          <w:rFonts w:asciiTheme="minorHAnsi" w:hAnsiTheme="minorHAnsi"/>
          <w:b w:val="0"/>
          <w:sz w:val="22"/>
          <w:szCs w:val="22"/>
        </w:rPr>
        <w:t xml:space="preserve"> MFJ Attorney Patrick Tyrrell comments on the case of a predatory landlord who is harassing long-time tenants in the East village.</w:t>
      </w:r>
    </w:p>
    <w:p w14:paraId="1C071E0C" w14:textId="7580988E" w:rsidR="008825D9" w:rsidRDefault="00F43F0F" w:rsidP="008825D9">
      <w:hyperlink r:id="rId13" w:anchor=".WekzTFtSyUk" w:history="1">
        <w:r w:rsidR="00310558" w:rsidRPr="00F43F0F">
          <w:rPr>
            <w:rStyle w:val="Hyperlink"/>
            <w:rFonts w:ascii="Eras Demi ITC" w:hAnsi="Eras Demi ITC"/>
            <w:color w:val="2F5496" w:themeColor="accent5" w:themeShade="BF"/>
          </w:rPr>
          <w:t>MFJ Asks Lawmakers to Tie Increased Subsidies for Adult Homes to Quality Improvements</w:t>
        </w:r>
      </w:hyperlink>
      <w:r w:rsidR="008825D9" w:rsidRPr="00F43F0F">
        <w:rPr>
          <w:rFonts w:ascii="Eras Demi ITC" w:hAnsi="Eras Demi ITC"/>
          <w:color w:val="2F5496" w:themeColor="accent5" w:themeShade="BF"/>
        </w:rPr>
        <w:t>:</w:t>
      </w:r>
      <w:r w:rsidR="008825D9" w:rsidRPr="00F43F0F">
        <w:rPr>
          <w:rFonts w:ascii="Eras Demi ITC" w:hAnsi="Eras Demi ITC"/>
          <w:b/>
          <w:color w:val="2F5496" w:themeColor="accent5" w:themeShade="BF"/>
        </w:rPr>
        <w:t xml:space="preserve"> </w:t>
      </w:r>
      <w:r w:rsidR="008825D9">
        <w:rPr>
          <w:rFonts w:ascii="Eras Demi ITC" w:hAnsi="Eras Demi ITC"/>
          <w:b/>
          <w:color w:val="2F5496" w:themeColor="accent5" w:themeShade="BF"/>
        </w:rPr>
        <w:t xml:space="preserve"> </w:t>
      </w:r>
      <w:r w:rsidR="008825D9">
        <w:t xml:space="preserve">MFJ Staff Attorney </w:t>
      </w:r>
      <w:r w:rsidR="00310558">
        <w:t xml:space="preserve">Daniel Ross is quoted in this article in </w:t>
      </w:r>
      <w:r w:rsidR="00310558">
        <w:rPr>
          <w:i/>
        </w:rPr>
        <w:t>City and State</w:t>
      </w:r>
      <w:r w:rsidR="00310558">
        <w:t xml:space="preserve"> </w:t>
      </w:r>
      <w:r w:rsidR="00230632">
        <w:t>reporting</w:t>
      </w:r>
      <w:r w:rsidR="00310558">
        <w:t xml:space="preserve"> on a recent hearing in Albany to examine proposed </w:t>
      </w:r>
      <w:r w:rsidR="00230632">
        <w:t xml:space="preserve">subsidy </w:t>
      </w:r>
      <w:r w:rsidR="00310558">
        <w:t xml:space="preserve">increases to adult homes. Ross pointed to a recent study that showed large profits </w:t>
      </w:r>
      <w:r w:rsidR="00230632">
        <w:t xml:space="preserve">for many adult homes </w:t>
      </w:r>
      <w:r w:rsidR="00310558">
        <w:t xml:space="preserve">and big salaries for </w:t>
      </w:r>
      <w:r w:rsidR="00230632">
        <w:t xml:space="preserve">their </w:t>
      </w:r>
      <w:r w:rsidR="00310558">
        <w:t>CEOs compared to expenditures on items like nutritious food for residents.</w:t>
      </w:r>
    </w:p>
    <w:p w14:paraId="706262A5" w14:textId="77777777" w:rsidR="00FC7A7F" w:rsidRDefault="00FC7A7F" w:rsidP="008825D9"/>
    <w:p w14:paraId="2B3B8F1D" w14:textId="77777777" w:rsidR="00FC7A7F" w:rsidRPr="00FC7A7F" w:rsidRDefault="00FC7A7F" w:rsidP="00FC7A7F">
      <w:pPr>
        <w:rPr>
          <w:rFonts w:asciiTheme="minorHAnsi" w:hAnsiTheme="minorHAnsi"/>
          <w:color w:val="000000" w:themeColor="text1"/>
        </w:rPr>
      </w:pPr>
      <w:hyperlink r:id="rId14" w:history="1">
        <w:r w:rsidRPr="00F43F0F">
          <w:rPr>
            <w:rStyle w:val="Hyperlink"/>
            <w:rFonts w:ascii="Eras Demi ITC" w:hAnsi="Eras Demi ITC"/>
            <w:color w:val="2F5496" w:themeColor="accent5" w:themeShade="BF"/>
          </w:rPr>
          <w:t>MFJ Comments on Leasing NYCHA Property to Private Developers</w:t>
        </w:r>
      </w:hyperlink>
      <w:r w:rsidRPr="00F43F0F">
        <w:rPr>
          <w:rFonts w:ascii="Eras Demi ITC" w:hAnsi="Eras Demi ITC"/>
          <w:color w:val="2F5496" w:themeColor="accent5" w:themeShade="BF"/>
        </w:rPr>
        <w:t>:</w:t>
      </w:r>
      <w:r w:rsidRPr="00FC7A7F">
        <w:rPr>
          <w:rFonts w:ascii="Eras Demi ITC" w:hAnsi="Eras Demi ITC"/>
          <w:color w:val="0070C0"/>
        </w:rPr>
        <w:t xml:space="preserve"> </w:t>
      </w:r>
      <w:r w:rsidRPr="00FC7A7F">
        <w:rPr>
          <w:rFonts w:asciiTheme="minorHAnsi" w:hAnsiTheme="minorHAnsi"/>
          <w:color w:val="000000" w:themeColor="text1"/>
        </w:rPr>
        <w:t xml:space="preserve">MFY Supervising Attorney Justin </w:t>
      </w:r>
      <w:proofErr w:type="spellStart"/>
      <w:r w:rsidRPr="00FC7A7F">
        <w:rPr>
          <w:rFonts w:asciiTheme="minorHAnsi" w:hAnsiTheme="minorHAnsi"/>
          <w:color w:val="000000" w:themeColor="text1"/>
        </w:rPr>
        <w:t>LaMort</w:t>
      </w:r>
      <w:proofErr w:type="spellEnd"/>
      <w:r w:rsidRPr="00FC7A7F">
        <w:rPr>
          <w:rFonts w:asciiTheme="minorHAnsi" w:hAnsiTheme="minorHAnsi"/>
          <w:color w:val="000000" w:themeColor="text1"/>
        </w:rPr>
        <w:t xml:space="preserve"> comments in this article in </w:t>
      </w:r>
      <w:r w:rsidRPr="00FC7A7F">
        <w:rPr>
          <w:rFonts w:asciiTheme="minorHAnsi" w:hAnsiTheme="minorHAnsi"/>
          <w:i/>
          <w:color w:val="000000" w:themeColor="text1"/>
        </w:rPr>
        <w:t>City Limits</w:t>
      </w:r>
      <w:r w:rsidRPr="00FC7A7F">
        <w:rPr>
          <w:rFonts w:asciiTheme="minorHAnsi" w:hAnsiTheme="minorHAnsi"/>
          <w:color w:val="000000" w:themeColor="text1"/>
        </w:rPr>
        <w:t xml:space="preserve"> about the policy of leasing NYC Housing Authority land for private development, urging that such developments provide affordable housing for low-income New Yorkers.</w:t>
      </w:r>
    </w:p>
    <w:p w14:paraId="096F4D8E" w14:textId="17397A4A" w:rsidR="00FC7A7F" w:rsidRPr="00FC7A7F" w:rsidRDefault="00FC7A7F" w:rsidP="008825D9">
      <w:pPr>
        <w:rPr>
          <w:rFonts w:ascii="Eras Demi ITC" w:hAnsi="Eras Demi ITC"/>
          <w:color w:val="0070C0"/>
        </w:rPr>
      </w:pPr>
      <w:bookmarkStart w:id="0" w:name="_GoBack"/>
      <w:bookmarkEnd w:id="0"/>
    </w:p>
    <w:sectPr w:rsidR="00FC7A7F" w:rsidRPr="00FC7A7F"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67F7C"/>
    <w:rsid w:val="000860F4"/>
    <w:rsid w:val="000D7598"/>
    <w:rsid w:val="000E5AAE"/>
    <w:rsid w:val="00110258"/>
    <w:rsid w:val="00111960"/>
    <w:rsid w:val="00124255"/>
    <w:rsid w:val="00142627"/>
    <w:rsid w:val="00183325"/>
    <w:rsid w:val="00196BC3"/>
    <w:rsid w:val="001A39D5"/>
    <w:rsid w:val="001D117A"/>
    <w:rsid w:val="001D6A63"/>
    <w:rsid w:val="001E243D"/>
    <w:rsid w:val="00204302"/>
    <w:rsid w:val="00225093"/>
    <w:rsid w:val="00230632"/>
    <w:rsid w:val="00240A59"/>
    <w:rsid w:val="00241C9F"/>
    <w:rsid w:val="00270875"/>
    <w:rsid w:val="00291892"/>
    <w:rsid w:val="002937F7"/>
    <w:rsid w:val="0029661C"/>
    <w:rsid w:val="002E5B62"/>
    <w:rsid w:val="002F7748"/>
    <w:rsid w:val="003063FC"/>
    <w:rsid w:val="00310558"/>
    <w:rsid w:val="00336178"/>
    <w:rsid w:val="00346908"/>
    <w:rsid w:val="00377428"/>
    <w:rsid w:val="00393BB7"/>
    <w:rsid w:val="003A1E0E"/>
    <w:rsid w:val="003A2B58"/>
    <w:rsid w:val="003B7F0D"/>
    <w:rsid w:val="003D31AF"/>
    <w:rsid w:val="003D3B51"/>
    <w:rsid w:val="003E06C9"/>
    <w:rsid w:val="003E6188"/>
    <w:rsid w:val="0042302C"/>
    <w:rsid w:val="00446479"/>
    <w:rsid w:val="004560A4"/>
    <w:rsid w:val="0049399A"/>
    <w:rsid w:val="004A421E"/>
    <w:rsid w:val="004A4316"/>
    <w:rsid w:val="004D18FF"/>
    <w:rsid w:val="004F5C57"/>
    <w:rsid w:val="00515BE7"/>
    <w:rsid w:val="00521837"/>
    <w:rsid w:val="00530DE0"/>
    <w:rsid w:val="005545F5"/>
    <w:rsid w:val="00563B48"/>
    <w:rsid w:val="00563C54"/>
    <w:rsid w:val="00572C06"/>
    <w:rsid w:val="005B6910"/>
    <w:rsid w:val="005D2F2B"/>
    <w:rsid w:val="00601FCE"/>
    <w:rsid w:val="0064297D"/>
    <w:rsid w:val="006513FF"/>
    <w:rsid w:val="00656F8E"/>
    <w:rsid w:val="006726F0"/>
    <w:rsid w:val="00677913"/>
    <w:rsid w:val="006809EC"/>
    <w:rsid w:val="00681003"/>
    <w:rsid w:val="006A0546"/>
    <w:rsid w:val="006A29E8"/>
    <w:rsid w:val="006D3138"/>
    <w:rsid w:val="0070503E"/>
    <w:rsid w:val="00710CE3"/>
    <w:rsid w:val="00734FA0"/>
    <w:rsid w:val="00746310"/>
    <w:rsid w:val="007478BE"/>
    <w:rsid w:val="007B3441"/>
    <w:rsid w:val="007D6ACB"/>
    <w:rsid w:val="007E4BA5"/>
    <w:rsid w:val="0083130D"/>
    <w:rsid w:val="00831685"/>
    <w:rsid w:val="00835E69"/>
    <w:rsid w:val="008453A8"/>
    <w:rsid w:val="00851F99"/>
    <w:rsid w:val="00864F2C"/>
    <w:rsid w:val="00870AEC"/>
    <w:rsid w:val="008825D9"/>
    <w:rsid w:val="00902DDB"/>
    <w:rsid w:val="009108E4"/>
    <w:rsid w:val="00915750"/>
    <w:rsid w:val="009165B2"/>
    <w:rsid w:val="00933C8A"/>
    <w:rsid w:val="00955BE2"/>
    <w:rsid w:val="00985B8B"/>
    <w:rsid w:val="009B30AE"/>
    <w:rsid w:val="009C0114"/>
    <w:rsid w:val="009C042C"/>
    <w:rsid w:val="009C0901"/>
    <w:rsid w:val="009C43AA"/>
    <w:rsid w:val="009D17B1"/>
    <w:rsid w:val="009E4EB1"/>
    <w:rsid w:val="00A3760B"/>
    <w:rsid w:val="00A84E09"/>
    <w:rsid w:val="00AA34FD"/>
    <w:rsid w:val="00AA524B"/>
    <w:rsid w:val="00AB0F9D"/>
    <w:rsid w:val="00AB3FB6"/>
    <w:rsid w:val="00AC7241"/>
    <w:rsid w:val="00AD523D"/>
    <w:rsid w:val="00AE583A"/>
    <w:rsid w:val="00AF2435"/>
    <w:rsid w:val="00B30A7D"/>
    <w:rsid w:val="00B336C4"/>
    <w:rsid w:val="00B64F96"/>
    <w:rsid w:val="00BE4416"/>
    <w:rsid w:val="00BF4E46"/>
    <w:rsid w:val="00C027D4"/>
    <w:rsid w:val="00C25CFC"/>
    <w:rsid w:val="00C44F7A"/>
    <w:rsid w:val="00C50559"/>
    <w:rsid w:val="00C52746"/>
    <w:rsid w:val="00C67FF3"/>
    <w:rsid w:val="00C7197C"/>
    <w:rsid w:val="00CA2850"/>
    <w:rsid w:val="00CD1947"/>
    <w:rsid w:val="00CD72E9"/>
    <w:rsid w:val="00CF2082"/>
    <w:rsid w:val="00CF37B2"/>
    <w:rsid w:val="00D01EF6"/>
    <w:rsid w:val="00D1283A"/>
    <w:rsid w:val="00D22CB5"/>
    <w:rsid w:val="00D305EA"/>
    <w:rsid w:val="00D72D31"/>
    <w:rsid w:val="00D73392"/>
    <w:rsid w:val="00DC5E28"/>
    <w:rsid w:val="00DD0C17"/>
    <w:rsid w:val="00DF16C8"/>
    <w:rsid w:val="00DF6232"/>
    <w:rsid w:val="00DF7265"/>
    <w:rsid w:val="00E21672"/>
    <w:rsid w:val="00E4170D"/>
    <w:rsid w:val="00E51273"/>
    <w:rsid w:val="00E61895"/>
    <w:rsid w:val="00EB46AD"/>
    <w:rsid w:val="00EC00C7"/>
    <w:rsid w:val="00EF6FCE"/>
    <w:rsid w:val="00F361C0"/>
    <w:rsid w:val="00F42B4B"/>
    <w:rsid w:val="00F43F0F"/>
    <w:rsid w:val="00F6677E"/>
    <w:rsid w:val="00F72491"/>
    <w:rsid w:val="00F81B79"/>
    <w:rsid w:val="00F928B9"/>
    <w:rsid w:val="00F94BE9"/>
    <w:rsid w:val="00FA3528"/>
    <w:rsid w:val="00FA7BCE"/>
    <w:rsid w:val="00F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paragraph" w:styleId="Heading1">
    <w:name w:val="heading 1"/>
    <w:basedOn w:val="Normal"/>
    <w:link w:val="Heading1Char"/>
    <w:uiPriority w:val="9"/>
    <w:qFormat/>
    <w:rsid w:val="008825D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 w:type="character" w:customStyle="1" w:styleId="Heading1Char">
    <w:name w:val="Heading 1 Char"/>
    <w:basedOn w:val="DefaultParagraphFont"/>
    <w:link w:val="Heading1"/>
    <w:uiPriority w:val="9"/>
    <w:rsid w:val="008825D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izationforjustice.org/wp-content/uploads/Imprisoned-in-Their-Homes-Report-10-17-17.pdf" TargetMode="External"/><Relationship Id="rId13" Type="http://schemas.openxmlformats.org/officeDocument/2006/relationships/hyperlink" Target="http://cityandstateny.com/articles/policy/nonprofits/adult-home-care-legislation-quality-improvement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gothamist.com/2017/10/18/east_village_landlord_nightmare.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obilizationforjustice.org/news-and-press/mfj-report-nursing-home-residents-are-often-illegally-confined/" TargetMode="External"/><Relationship Id="rId11" Type="http://schemas.openxmlformats.org/officeDocument/2006/relationships/hyperlink" Target="http://www.foxbusiness.com/features/2017/09/28/landlord-tenant-battle-over-alleged-harassment-heats-up.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fhfa.gov/Media/PublicAffairs/Pages/Preferred-Language-Question-to-be-Added-to-the-Redesigned-Uniform-Residential-Loan-Application.aspx" TargetMode="External"/><Relationship Id="rId4" Type="http://schemas.openxmlformats.org/officeDocument/2006/relationships/webSettings" Target="webSettings.xml"/><Relationship Id="rId9" Type="http://schemas.openxmlformats.org/officeDocument/2006/relationships/hyperlink" Target="http://mobilizationforjustice.org/wp-content/uploads/NH-Day-Pass-Oct-2017-kc.pdf" TargetMode="External"/><Relationship Id="rId14" Type="http://schemas.openxmlformats.org/officeDocument/2006/relationships/hyperlink" Target="https://citylimits.org/2017/10/31/ritchie-torres-takes-national-image-support-for-nycha-development-into-speaker-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4817-03CB-4A8A-840B-3CB9F4A1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6</cp:revision>
  <dcterms:created xsi:type="dcterms:W3CDTF">2017-10-26T20:26:00Z</dcterms:created>
  <dcterms:modified xsi:type="dcterms:W3CDTF">2017-10-31T15:50:00Z</dcterms:modified>
</cp:coreProperties>
</file>